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91DF3" w14:textId="77777777" w:rsidR="00916DC9" w:rsidRDefault="00916DC9" w:rsidP="00916DC9">
      <w:pPr>
        <w:pStyle w:val="LGCaption"/>
      </w:pPr>
      <w:bookmarkStart w:id="0" w:name="_Toc530480842"/>
      <w:r>
        <w:t>docket</w:t>
      </w:r>
      <w:r w:rsidRPr="00113695">
        <w:t xml:space="preserve"> NO.</w:t>
      </w:r>
      <w:r>
        <w:t xml:space="preserve"> 49189</w:t>
      </w:r>
    </w:p>
    <w:tbl>
      <w:tblPr>
        <w:tblW w:w="9198" w:type="dxa"/>
        <w:tblLayout w:type="fixed"/>
        <w:tblLook w:val="0000" w:firstRow="0" w:lastRow="0" w:firstColumn="0" w:lastColumn="0" w:noHBand="0" w:noVBand="0"/>
      </w:tblPr>
      <w:tblGrid>
        <w:gridCol w:w="4230"/>
        <w:gridCol w:w="270"/>
        <w:gridCol w:w="4698"/>
      </w:tblGrid>
      <w:tr w:rsidR="00916DC9" w:rsidRPr="003445CA" w14:paraId="408A7874" w14:textId="77777777" w:rsidTr="00873A7D">
        <w:trPr>
          <w:trHeight w:val="837"/>
        </w:trPr>
        <w:tc>
          <w:tcPr>
            <w:tcW w:w="4230" w:type="dxa"/>
          </w:tcPr>
          <w:p w14:paraId="1A8EA0B0" w14:textId="35EABD17" w:rsidR="00916DC9" w:rsidRPr="00FC5410" w:rsidRDefault="00916DC9" w:rsidP="00873A7D">
            <w:pPr>
              <w:pStyle w:val="pleadingstyle"/>
              <w:spacing w:after="0"/>
              <w:ind w:right="180"/>
              <w:rPr>
                <w:rFonts w:ascii="Times New Roman" w:hAnsi="Times New Roman"/>
                <w:b/>
              </w:rPr>
            </w:pPr>
            <w:r>
              <w:rPr>
                <w:rFonts w:ascii="Times New Roman" w:hAnsi="Times New Roman"/>
                <w:b/>
              </w:rPr>
              <w:t>application of the city of austin dba austin water for authority to change water and wastewater rates</w:t>
            </w:r>
          </w:p>
        </w:tc>
        <w:tc>
          <w:tcPr>
            <w:tcW w:w="270" w:type="dxa"/>
          </w:tcPr>
          <w:p w14:paraId="6CB73642" w14:textId="77777777" w:rsidR="00916DC9" w:rsidRPr="003445CA" w:rsidRDefault="00916DC9" w:rsidP="00DD2165">
            <w:pPr>
              <w:jc w:val="center"/>
              <w:rPr>
                <w:b/>
              </w:rPr>
            </w:pPr>
            <w:r w:rsidRPr="003445CA">
              <w:rPr>
                <w:b/>
              </w:rPr>
              <w:t>§</w:t>
            </w:r>
          </w:p>
          <w:p w14:paraId="4BA97644" w14:textId="77777777" w:rsidR="00916DC9" w:rsidRPr="003445CA" w:rsidRDefault="00916DC9" w:rsidP="00DD2165">
            <w:pPr>
              <w:jc w:val="center"/>
              <w:rPr>
                <w:b/>
              </w:rPr>
            </w:pPr>
            <w:r w:rsidRPr="003445CA">
              <w:rPr>
                <w:b/>
              </w:rPr>
              <w:t>§</w:t>
            </w:r>
          </w:p>
          <w:p w14:paraId="3F2AE4F2" w14:textId="77777777" w:rsidR="00916DC9" w:rsidRDefault="00916DC9" w:rsidP="00DD2165">
            <w:pPr>
              <w:jc w:val="center"/>
              <w:rPr>
                <w:b/>
              </w:rPr>
            </w:pPr>
            <w:r w:rsidRPr="003445CA">
              <w:rPr>
                <w:b/>
              </w:rPr>
              <w:t>§</w:t>
            </w:r>
          </w:p>
          <w:p w14:paraId="6B9DF460" w14:textId="77777777" w:rsidR="00916DC9" w:rsidRDefault="00916DC9" w:rsidP="00DD2165">
            <w:pPr>
              <w:jc w:val="center"/>
              <w:rPr>
                <w:b/>
              </w:rPr>
            </w:pPr>
            <w:r>
              <w:rPr>
                <w:b/>
              </w:rPr>
              <w:t>§</w:t>
            </w:r>
          </w:p>
          <w:p w14:paraId="25B4E643" w14:textId="77777777" w:rsidR="00916DC9" w:rsidRPr="003445CA" w:rsidRDefault="00916DC9" w:rsidP="00DD2165">
            <w:pPr>
              <w:jc w:val="center"/>
              <w:rPr>
                <w:b/>
              </w:rPr>
            </w:pPr>
            <w:r>
              <w:rPr>
                <w:b/>
              </w:rPr>
              <w:t>§</w:t>
            </w:r>
          </w:p>
        </w:tc>
        <w:tc>
          <w:tcPr>
            <w:tcW w:w="4698" w:type="dxa"/>
          </w:tcPr>
          <w:p w14:paraId="27F254A9" w14:textId="77777777" w:rsidR="00916DC9" w:rsidRDefault="00916DC9" w:rsidP="00DD2165">
            <w:pPr>
              <w:jc w:val="center"/>
              <w:rPr>
                <w:b/>
              </w:rPr>
            </w:pPr>
            <w:r w:rsidRPr="0035667F">
              <w:rPr>
                <w:b/>
              </w:rPr>
              <w:t>BEFORE THE</w:t>
            </w:r>
          </w:p>
          <w:p w14:paraId="0F6F3013" w14:textId="77777777" w:rsidR="00916DC9" w:rsidRDefault="00916DC9" w:rsidP="00873A7D">
            <w:pPr>
              <w:pStyle w:val="LGTitle"/>
              <w:spacing w:before="240" w:after="240"/>
              <w:rPr>
                <w:caps w:val="0"/>
                <w:szCs w:val="24"/>
              </w:rPr>
            </w:pPr>
            <w:r w:rsidRPr="007769D9">
              <w:rPr>
                <w:caps w:val="0"/>
                <w:szCs w:val="24"/>
              </w:rPr>
              <w:t>PUBLIC UTILITY COMMISSION</w:t>
            </w:r>
          </w:p>
          <w:p w14:paraId="426890DE" w14:textId="77777777" w:rsidR="00916DC9" w:rsidRPr="003445CA" w:rsidRDefault="00916DC9" w:rsidP="00DD2165">
            <w:pPr>
              <w:jc w:val="center"/>
            </w:pPr>
            <w:r w:rsidRPr="0035667F">
              <w:rPr>
                <w:b/>
              </w:rPr>
              <w:t>OF TEXAS</w:t>
            </w:r>
          </w:p>
        </w:tc>
      </w:tr>
    </w:tbl>
    <w:p w14:paraId="1B3BD1E2" w14:textId="77777777" w:rsidR="00916DC9" w:rsidRDefault="00916DC9" w:rsidP="00916DC9">
      <w:pPr>
        <w:tabs>
          <w:tab w:val="left" w:pos="720"/>
        </w:tabs>
        <w:spacing w:after="240"/>
        <w:rPr>
          <w:color w:val="auto"/>
        </w:rPr>
      </w:pPr>
    </w:p>
    <w:p w14:paraId="60EF997A" w14:textId="77777777" w:rsidR="00916DC9" w:rsidRDefault="00916DC9" w:rsidP="00916DC9">
      <w:pPr>
        <w:tabs>
          <w:tab w:val="left" w:pos="720"/>
        </w:tabs>
        <w:spacing w:after="240"/>
        <w:rPr>
          <w:color w:val="auto"/>
        </w:rPr>
      </w:pPr>
    </w:p>
    <w:p w14:paraId="62DFB702" w14:textId="4DB15F9E" w:rsidR="00916DC9" w:rsidRPr="00231F94" w:rsidRDefault="00916DC9" w:rsidP="00916DC9">
      <w:pPr>
        <w:tabs>
          <w:tab w:val="left" w:pos="720"/>
        </w:tabs>
        <w:jc w:val="center"/>
        <w:rPr>
          <w:b/>
          <w:bCs/>
          <w:caps/>
          <w:color w:val="auto"/>
        </w:rPr>
      </w:pPr>
      <w:r>
        <w:rPr>
          <w:b/>
          <w:bCs/>
          <w:caps/>
          <w:noProof/>
          <w:color w:val="auto"/>
        </w:rPr>
        <w:drawing>
          <wp:inline distT="0" distB="0" distL="0" distR="0" wp14:anchorId="5549D6FA" wp14:editId="73242BCD">
            <wp:extent cx="1905000" cy="10972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1097280"/>
                    </a:xfrm>
                    <a:prstGeom prst="rect">
                      <a:avLst/>
                    </a:prstGeom>
                    <a:noFill/>
                    <a:ln>
                      <a:noFill/>
                    </a:ln>
                  </pic:spPr>
                </pic:pic>
              </a:graphicData>
            </a:graphic>
          </wp:inline>
        </w:drawing>
      </w:r>
    </w:p>
    <w:p w14:paraId="3B7CB1D3" w14:textId="77777777" w:rsidR="00916DC9" w:rsidRPr="00231F94" w:rsidRDefault="00916DC9" w:rsidP="00916DC9">
      <w:pPr>
        <w:tabs>
          <w:tab w:val="left" w:pos="720"/>
        </w:tabs>
        <w:rPr>
          <w:b/>
          <w:bCs/>
          <w:caps/>
          <w:color w:val="auto"/>
        </w:rPr>
      </w:pPr>
    </w:p>
    <w:p w14:paraId="39BECD49" w14:textId="77777777" w:rsidR="00916DC9" w:rsidRPr="00231F94" w:rsidRDefault="00916DC9" w:rsidP="00916DC9">
      <w:pPr>
        <w:tabs>
          <w:tab w:val="left" w:pos="720"/>
        </w:tabs>
        <w:rPr>
          <w:b/>
          <w:bCs/>
          <w:caps/>
          <w:color w:val="auto"/>
        </w:rPr>
      </w:pPr>
    </w:p>
    <w:p w14:paraId="67D636FE" w14:textId="77777777" w:rsidR="00916DC9" w:rsidRPr="00231F94" w:rsidRDefault="00916DC9" w:rsidP="00916DC9">
      <w:pPr>
        <w:tabs>
          <w:tab w:val="left" w:pos="720"/>
        </w:tabs>
        <w:rPr>
          <w:b/>
          <w:bCs/>
          <w:caps/>
          <w:color w:val="auto"/>
        </w:rPr>
      </w:pPr>
    </w:p>
    <w:p w14:paraId="2008A76F" w14:textId="77777777" w:rsidR="00916DC9" w:rsidRPr="00231F94" w:rsidRDefault="00916DC9" w:rsidP="00916DC9">
      <w:pPr>
        <w:tabs>
          <w:tab w:val="left" w:pos="720"/>
        </w:tabs>
        <w:rPr>
          <w:b/>
          <w:bCs/>
          <w:caps/>
          <w:color w:val="auto"/>
        </w:rPr>
      </w:pPr>
    </w:p>
    <w:p w14:paraId="070C1C27" w14:textId="77777777" w:rsidR="00916DC9" w:rsidRDefault="00916DC9" w:rsidP="00916DC9">
      <w:pPr>
        <w:tabs>
          <w:tab w:val="left" w:pos="720"/>
        </w:tabs>
        <w:rPr>
          <w:b/>
          <w:bCs/>
          <w:caps/>
          <w:color w:val="auto"/>
          <w:sz w:val="32"/>
          <w:szCs w:val="32"/>
        </w:rPr>
      </w:pPr>
    </w:p>
    <w:p w14:paraId="76A0BAF0" w14:textId="77777777" w:rsidR="00916DC9" w:rsidRDefault="00916DC9" w:rsidP="00916DC9">
      <w:pPr>
        <w:tabs>
          <w:tab w:val="left" w:pos="720"/>
        </w:tabs>
        <w:rPr>
          <w:b/>
          <w:bCs/>
          <w:caps/>
          <w:color w:val="auto"/>
          <w:sz w:val="32"/>
          <w:szCs w:val="32"/>
        </w:rPr>
      </w:pPr>
    </w:p>
    <w:p w14:paraId="0F3080ED" w14:textId="77777777" w:rsidR="00916DC9" w:rsidRPr="001B6C34" w:rsidRDefault="00916DC9" w:rsidP="00916DC9">
      <w:pPr>
        <w:jc w:val="center"/>
        <w:rPr>
          <w:b/>
          <w:color w:val="auto"/>
          <w:sz w:val="28"/>
          <w:szCs w:val="28"/>
        </w:rPr>
      </w:pPr>
      <w:r w:rsidRPr="001B6C34">
        <w:rPr>
          <w:b/>
          <w:bCs/>
          <w:caps/>
          <w:color w:val="auto"/>
          <w:sz w:val="28"/>
          <w:szCs w:val="28"/>
        </w:rPr>
        <w:t>DIRECT TESTIMONY</w:t>
      </w:r>
    </w:p>
    <w:p w14:paraId="52CEC1C3" w14:textId="77777777" w:rsidR="00916DC9" w:rsidRPr="001B6C34" w:rsidRDefault="00916DC9" w:rsidP="00916DC9">
      <w:pPr>
        <w:jc w:val="center"/>
        <w:rPr>
          <w:b/>
          <w:color w:val="auto"/>
          <w:sz w:val="28"/>
          <w:szCs w:val="28"/>
        </w:rPr>
      </w:pPr>
      <w:r w:rsidRPr="001B6C34">
        <w:rPr>
          <w:b/>
          <w:bCs/>
          <w:caps/>
          <w:color w:val="auto"/>
          <w:sz w:val="28"/>
          <w:szCs w:val="28"/>
        </w:rPr>
        <w:t>OF</w:t>
      </w:r>
    </w:p>
    <w:p w14:paraId="60EC427C" w14:textId="77777777" w:rsidR="00916DC9" w:rsidRPr="001B6C34" w:rsidRDefault="00916DC9" w:rsidP="00916DC9">
      <w:pPr>
        <w:jc w:val="center"/>
        <w:rPr>
          <w:b/>
          <w:color w:val="auto"/>
          <w:sz w:val="28"/>
          <w:szCs w:val="28"/>
        </w:rPr>
      </w:pPr>
      <w:r>
        <w:rPr>
          <w:b/>
          <w:sz w:val="28"/>
          <w:szCs w:val="28"/>
        </w:rPr>
        <w:t>STEPHEN J. COONAN</w:t>
      </w:r>
    </w:p>
    <w:p w14:paraId="62BF776C" w14:textId="77777777" w:rsidR="00916DC9" w:rsidRDefault="00916DC9" w:rsidP="00916DC9">
      <w:pPr>
        <w:tabs>
          <w:tab w:val="left" w:pos="720"/>
        </w:tabs>
        <w:jc w:val="center"/>
        <w:rPr>
          <w:b/>
          <w:bCs/>
          <w:color w:val="auto"/>
          <w:sz w:val="28"/>
          <w:szCs w:val="28"/>
        </w:rPr>
      </w:pPr>
    </w:p>
    <w:p w14:paraId="6655450C" w14:textId="77777777" w:rsidR="00916DC9" w:rsidRPr="001B6C34" w:rsidRDefault="00916DC9" w:rsidP="00916DC9">
      <w:pPr>
        <w:tabs>
          <w:tab w:val="left" w:pos="720"/>
        </w:tabs>
        <w:jc w:val="center"/>
        <w:rPr>
          <w:b/>
          <w:bCs/>
          <w:color w:val="auto"/>
          <w:sz w:val="28"/>
          <w:szCs w:val="28"/>
        </w:rPr>
      </w:pPr>
    </w:p>
    <w:p w14:paraId="7046BCE4" w14:textId="77777777" w:rsidR="00916DC9" w:rsidRPr="00916DC9" w:rsidRDefault="00916DC9" w:rsidP="00CA41F5">
      <w:pPr>
        <w:pStyle w:val="BodyText2"/>
        <w:spacing w:line="240" w:lineRule="auto"/>
        <w:jc w:val="center"/>
        <w:rPr>
          <w:b/>
          <w:sz w:val="28"/>
          <w:szCs w:val="28"/>
        </w:rPr>
      </w:pPr>
      <w:r w:rsidRPr="00916DC9">
        <w:rPr>
          <w:b/>
          <w:sz w:val="28"/>
          <w:szCs w:val="28"/>
        </w:rPr>
        <w:t>ON BEHALF OF THE CITY OF AUSTIN</w:t>
      </w:r>
      <w:r w:rsidRPr="00916DC9">
        <w:rPr>
          <w:b/>
          <w:sz w:val="28"/>
          <w:szCs w:val="28"/>
        </w:rPr>
        <w:br/>
        <w:t>D/B/A AUSTIN WATER</w:t>
      </w:r>
    </w:p>
    <w:p w14:paraId="64C9675E" w14:textId="77777777" w:rsidR="00916DC9" w:rsidRDefault="00916DC9" w:rsidP="00916DC9">
      <w:pPr>
        <w:tabs>
          <w:tab w:val="left" w:pos="720"/>
        </w:tabs>
        <w:rPr>
          <w:rFonts w:ascii="Times New Roman Bold" w:hAnsi="Times New Roman Bold" w:cs="Times New Roman Bold"/>
          <w:b/>
          <w:bCs/>
          <w:caps/>
          <w:color w:val="auto"/>
        </w:rPr>
      </w:pPr>
    </w:p>
    <w:p w14:paraId="1D8F7AC2" w14:textId="77777777" w:rsidR="00916DC9" w:rsidRDefault="00916DC9" w:rsidP="00916DC9">
      <w:pPr>
        <w:tabs>
          <w:tab w:val="left" w:pos="720"/>
        </w:tabs>
        <w:jc w:val="both"/>
        <w:rPr>
          <w:color w:val="auto"/>
        </w:rPr>
      </w:pPr>
    </w:p>
    <w:p w14:paraId="246536C0" w14:textId="77777777" w:rsidR="00916DC9" w:rsidRDefault="00916DC9" w:rsidP="00916DC9">
      <w:pPr>
        <w:tabs>
          <w:tab w:val="left" w:pos="720"/>
        </w:tabs>
        <w:jc w:val="both"/>
        <w:rPr>
          <w:color w:val="auto"/>
        </w:rPr>
      </w:pPr>
    </w:p>
    <w:p w14:paraId="59F22829" w14:textId="77777777" w:rsidR="00916DC9" w:rsidRDefault="00916DC9" w:rsidP="00916DC9">
      <w:pPr>
        <w:tabs>
          <w:tab w:val="left" w:pos="720"/>
        </w:tabs>
        <w:jc w:val="both"/>
        <w:rPr>
          <w:color w:val="auto"/>
        </w:rPr>
      </w:pPr>
    </w:p>
    <w:p w14:paraId="39FB8084" w14:textId="77777777" w:rsidR="00916DC9" w:rsidRDefault="00916DC9" w:rsidP="00916DC9">
      <w:pPr>
        <w:tabs>
          <w:tab w:val="left" w:pos="720"/>
        </w:tabs>
        <w:jc w:val="both"/>
        <w:rPr>
          <w:color w:val="auto"/>
        </w:rPr>
      </w:pPr>
    </w:p>
    <w:p w14:paraId="007E16B5" w14:textId="77777777" w:rsidR="00916DC9" w:rsidRDefault="00916DC9" w:rsidP="00916DC9">
      <w:pPr>
        <w:tabs>
          <w:tab w:val="left" w:pos="720"/>
        </w:tabs>
        <w:rPr>
          <w:rFonts w:ascii="Times New Roman Bold" w:hAnsi="Times New Roman Bold" w:cs="Times New Roman Bold"/>
          <w:b/>
          <w:bCs/>
          <w:caps/>
          <w:color w:val="auto"/>
        </w:rPr>
      </w:pPr>
    </w:p>
    <w:p w14:paraId="0039CD90" w14:textId="77777777" w:rsidR="00916DC9" w:rsidRDefault="00916DC9" w:rsidP="00916DC9">
      <w:pPr>
        <w:tabs>
          <w:tab w:val="left" w:pos="720"/>
        </w:tabs>
        <w:jc w:val="both"/>
        <w:rPr>
          <w:color w:val="auto"/>
        </w:rPr>
      </w:pPr>
    </w:p>
    <w:p w14:paraId="448FBC72" w14:textId="77777777" w:rsidR="00916DC9" w:rsidRDefault="00916DC9" w:rsidP="00916DC9">
      <w:pPr>
        <w:tabs>
          <w:tab w:val="left" w:pos="720"/>
        </w:tabs>
        <w:rPr>
          <w:color w:val="auto"/>
        </w:rPr>
      </w:pPr>
    </w:p>
    <w:p w14:paraId="593D2A0E" w14:textId="77777777" w:rsidR="00916DC9" w:rsidRDefault="00916DC9" w:rsidP="00916DC9">
      <w:pPr>
        <w:tabs>
          <w:tab w:val="left" w:pos="720"/>
        </w:tabs>
        <w:jc w:val="both"/>
        <w:rPr>
          <w:color w:val="auto"/>
        </w:rPr>
      </w:pPr>
    </w:p>
    <w:p w14:paraId="1A8337DA" w14:textId="77777777" w:rsidR="00916DC9" w:rsidRDefault="00916DC9" w:rsidP="00916DC9">
      <w:pPr>
        <w:tabs>
          <w:tab w:val="left" w:pos="720"/>
        </w:tabs>
        <w:jc w:val="both"/>
        <w:rPr>
          <w:color w:val="auto"/>
        </w:rPr>
      </w:pPr>
    </w:p>
    <w:p w14:paraId="370254BA" w14:textId="173659D3" w:rsidR="00916DC9" w:rsidRDefault="00916DC9" w:rsidP="00916DC9">
      <w:pPr>
        <w:tabs>
          <w:tab w:val="left" w:pos="720"/>
        </w:tabs>
        <w:jc w:val="both"/>
        <w:rPr>
          <w:color w:val="auto"/>
        </w:rPr>
      </w:pPr>
    </w:p>
    <w:p w14:paraId="710EBC9C" w14:textId="77777777" w:rsidR="00CA41F5" w:rsidRDefault="00CA41F5" w:rsidP="00916DC9">
      <w:pPr>
        <w:tabs>
          <w:tab w:val="left" w:pos="720"/>
        </w:tabs>
        <w:jc w:val="both"/>
        <w:rPr>
          <w:color w:val="auto"/>
        </w:rPr>
      </w:pPr>
    </w:p>
    <w:p w14:paraId="1F9F08B6" w14:textId="77777777" w:rsidR="00CA41F5" w:rsidRDefault="00CA41F5" w:rsidP="00916DC9">
      <w:pPr>
        <w:tabs>
          <w:tab w:val="left" w:pos="720"/>
        </w:tabs>
        <w:jc w:val="both"/>
        <w:rPr>
          <w:color w:val="auto"/>
        </w:rPr>
      </w:pPr>
    </w:p>
    <w:p w14:paraId="715F11A2" w14:textId="4D9340FA" w:rsidR="00916DC9" w:rsidRDefault="00D00165" w:rsidP="00916DC9">
      <w:pPr>
        <w:tabs>
          <w:tab w:val="left" w:pos="720"/>
        </w:tabs>
        <w:spacing w:after="240"/>
        <w:jc w:val="center"/>
        <w:rPr>
          <w:rFonts w:ascii="Times New Roman Bold" w:hAnsi="Times New Roman Bold" w:cs="Times New Roman Bold"/>
          <w:b/>
          <w:bCs/>
          <w:caps/>
          <w:color w:val="auto"/>
        </w:rPr>
        <w:sectPr w:rsidR="00916DC9" w:rsidSect="00916DC9">
          <w:footerReference w:type="first" r:id="rId9"/>
          <w:pgSz w:w="12240" w:h="15840" w:code="1"/>
          <w:pgMar w:top="1440" w:right="1440" w:bottom="1440" w:left="1800" w:header="720" w:footer="720" w:gutter="0"/>
          <w:cols w:space="720"/>
          <w:docGrid w:linePitch="326"/>
        </w:sectPr>
      </w:pPr>
      <w:r>
        <w:rPr>
          <w:rFonts w:ascii="Times New Roman Bold" w:hAnsi="Times New Roman Bold" w:cs="Times New Roman Bold"/>
          <w:b/>
          <w:bCs/>
          <w:caps/>
          <w:color w:val="auto"/>
        </w:rPr>
        <w:t>APRIL 2019</w:t>
      </w:r>
    </w:p>
    <w:p w14:paraId="6734734D" w14:textId="77777777" w:rsidR="00916DC9" w:rsidRPr="001B6C34" w:rsidRDefault="00916DC9" w:rsidP="00916DC9">
      <w:pPr>
        <w:pStyle w:val="LGCaption"/>
        <w:rPr>
          <w:b/>
          <w:szCs w:val="24"/>
          <w:u w:val="single"/>
        </w:rPr>
      </w:pPr>
      <w:r w:rsidRPr="001B6C34">
        <w:rPr>
          <w:b/>
          <w:szCs w:val="24"/>
          <w:u w:val="single"/>
        </w:rPr>
        <w:lastRenderedPageBreak/>
        <w:t>TABLE OF CONTENTS</w:t>
      </w:r>
    </w:p>
    <w:p w14:paraId="62385020" w14:textId="77777777" w:rsidR="00916DC9" w:rsidRPr="00231F94" w:rsidRDefault="00916DC9" w:rsidP="00916DC9">
      <w:pPr>
        <w:jc w:val="right"/>
        <w:rPr>
          <w:b/>
        </w:rPr>
      </w:pPr>
      <w:r>
        <w:tab/>
      </w:r>
      <w:r w:rsidRPr="00231F94">
        <w:rPr>
          <w:b/>
        </w:rPr>
        <w:t>Page</w:t>
      </w:r>
    </w:p>
    <w:p w14:paraId="2566BED5" w14:textId="77777777" w:rsidR="00916DC9" w:rsidRPr="000B5B21" w:rsidRDefault="00916DC9" w:rsidP="00916DC9">
      <w:pPr>
        <w:jc w:val="right"/>
      </w:pPr>
    </w:p>
    <w:p w14:paraId="07B3727D" w14:textId="696D6EFC" w:rsidR="006D4F76" w:rsidRDefault="00916DC9">
      <w:pPr>
        <w:pStyle w:val="TOC1"/>
        <w:rPr>
          <w:rFonts w:asciiTheme="minorHAnsi" w:eastAsiaTheme="minorEastAsia" w:hAnsiTheme="minorHAnsi" w:cstheme="minorBidi"/>
          <w:noProof/>
          <w:color w:val="auto"/>
          <w:sz w:val="22"/>
          <w:szCs w:val="22"/>
        </w:rPr>
      </w:pPr>
      <w:r>
        <w:fldChar w:fldCharType="begin"/>
      </w:r>
      <w:r>
        <w:instrText xml:space="preserve"> TOC \t "Heading 1,1,Heading 2,2,Heading 3,3,Heading 4,4" \h </w:instrText>
      </w:r>
      <w:r>
        <w:fldChar w:fldCharType="separate"/>
      </w:r>
      <w:hyperlink w:anchor="_Toc5613830" w:history="1">
        <w:r w:rsidR="006D4F76" w:rsidRPr="009A034C">
          <w:rPr>
            <w:rStyle w:val="Hyperlink"/>
            <w:noProof/>
          </w:rPr>
          <w:t>I.</w:t>
        </w:r>
        <w:r w:rsidR="006D4F76">
          <w:rPr>
            <w:rFonts w:asciiTheme="minorHAnsi" w:eastAsiaTheme="minorEastAsia" w:hAnsiTheme="minorHAnsi" w:cstheme="minorBidi"/>
            <w:noProof/>
            <w:color w:val="auto"/>
            <w:sz w:val="22"/>
            <w:szCs w:val="22"/>
          </w:rPr>
          <w:tab/>
        </w:r>
        <w:r w:rsidR="006D4F76" w:rsidRPr="009A034C">
          <w:rPr>
            <w:rStyle w:val="Hyperlink"/>
            <w:noProof/>
          </w:rPr>
          <w:t>INTRODUCTION, BACKGROUND, PROFESSIONAL  EXPERIENCE, AND PURPOSE</w:t>
        </w:r>
        <w:r w:rsidR="006D4F76">
          <w:rPr>
            <w:noProof/>
          </w:rPr>
          <w:tab/>
        </w:r>
        <w:r w:rsidR="006D4F76">
          <w:rPr>
            <w:noProof/>
          </w:rPr>
          <w:fldChar w:fldCharType="begin"/>
        </w:r>
        <w:r w:rsidR="006D4F76">
          <w:rPr>
            <w:noProof/>
          </w:rPr>
          <w:instrText xml:space="preserve"> PAGEREF _Toc5613830 \h </w:instrText>
        </w:r>
        <w:r w:rsidR="006D4F76">
          <w:rPr>
            <w:noProof/>
          </w:rPr>
        </w:r>
        <w:r w:rsidR="006D4F76">
          <w:rPr>
            <w:noProof/>
          </w:rPr>
          <w:fldChar w:fldCharType="separate"/>
        </w:r>
        <w:r w:rsidR="00B71178">
          <w:rPr>
            <w:noProof/>
          </w:rPr>
          <w:t>3</w:t>
        </w:r>
        <w:r w:rsidR="006D4F76">
          <w:rPr>
            <w:noProof/>
          </w:rPr>
          <w:fldChar w:fldCharType="end"/>
        </w:r>
      </w:hyperlink>
    </w:p>
    <w:p w14:paraId="0A3BECF8" w14:textId="0944C9D0" w:rsidR="006D4F76" w:rsidRDefault="004D0850">
      <w:pPr>
        <w:pStyle w:val="TOC1"/>
        <w:rPr>
          <w:rFonts w:asciiTheme="minorHAnsi" w:eastAsiaTheme="minorEastAsia" w:hAnsiTheme="minorHAnsi" w:cstheme="minorBidi"/>
          <w:noProof/>
          <w:color w:val="auto"/>
          <w:sz w:val="22"/>
          <w:szCs w:val="22"/>
        </w:rPr>
      </w:pPr>
      <w:hyperlink w:anchor="_Toc5613831" w:history="1">
        <w:r w:rsidR="006D4F76" w:rsidRPr="009A034C">
          <w:rPr>
            <w:rStyle w:val="Hyperlink"/>
            <w:rFonts w:eastAsia="Times New Roman"/>
            <w:noProof/>
          </w:rPr>
          <w:t>II.</w:t>
        </w:r>
        <w:r w:rsidR="006D4F76">
          <w:rPr>
            <w:rFonts w:asciiTheme="minorHAnsi" w:eastAsiaTheme="minorEastAsia" w:hAnsiTheme="minorHAnsi" w:cstheme="minorBidi"/>
            <w:noProof/>
            <w:color w:val="auto"/>
            <w:sz w:val="22"/>
            <w:szCs w:val="22"/>
          </w:rPr>
          <w:tab/>
        </w:r>
        <w:r w:rsidR="006D4F76" w:rsidRPr="009A034C">
          <w:rPr>
            <w:rStyle w:val="Hyperlink"/>
            <w:rFonts w:eastAsia="Times New Roman"/>
            <w:noProof/>
          </w:rPr>
          <w:t>WATER REUSE AS A WATER SUPPLY RESOURCE</w:t>
        </w:r>
        <w:r w:rsidR="006D4F76">
          <w:rPr>
            <w:noProof/>
          </w:rPr>
          <w:tab/>
        </w:r>
        <w:r w:rsidR="006D4F76">
          <w:rPr>
            <w:noProof/>
          </w:rPr>
          <w:fldChar w:fldCharType="begin"/>
        </w:r>
        <w:r w:rsidR="006D4F76">
          <w:rPr>
            <w:noProof/>
          </w:rPr>
          <w:instrText xml:space="preserve"> PAGEREF _Toc5613831 \h </w:instrText>
        </w:r>
        <w:r w:rsidR="006D4F76">
          <w:rPr>
            <w:noProof/>
          </w:rPr>
        </w:r>
        <w:r w:rsidR="006D4F76">
          <w:rPr>
            <w:noProof/>
          </w:rPr>
          <w:fldChar w:fldCharType="separate"/>
        </w:r>
        <w:r w:rsidR="00B71178">
          <w:rPr>
            <w:noProof/>
          </w:rPr>
          <w:t>5</w:t>
        </w:r>
        <w:r w:rsidR="006D4F76">
          <w:rPr>
            <w:noProof/>
          </w:rPr>
          <w:fldChar w:fldCharType="end"/>
        </w:r>
      </w:hyperlink>
    </w:p>
    <w:p w14:paraId="16E47D65" w14:textId="77AB74F9" w:rsidR="00916DC9" w:rsidRDefault="00916DC9" w:rsidP="00916DC9">
      <w:pPr>
        <w:tabs>
          <w:tab w:val="left" w:pos="720"/>
        </w:tabs>
        <w:jc w:val="both"/>
        <w:rPr>
          <w:b/>
          <w:bCs/>
          <w:color w:val="auto"/>
          <w:u w:val="single"/>
        </w:rPr>
      </w:pPr>
      <w:r>
        <w:rPr>
          <w:rFonts w:ascii="Times New Roman Bold" w:hAnsi="Times New Roman Bold" w:cs="Times New Roman Bold"/>
          <w:b/>
          <w:bCs/>
          <w:caps/>
          <w:noProof/>
        </w:rPr>
        <w:fldChar w:fldCharType="end"/>
      </w:r>
      <w:r>
        <w:rPr>
          <w:b/>
          <w:bCs/>
          <w:color w:val="auto"/>
          <w:u w:val="single"/>
        </w:rPr>
        <w:t>ATTACHMENTS</w:t>
      </w:r>
    </w:p>
    <w:p w14:paraId="56AB56C5" w14:textId="77777777" w:rsidR="00916DC9" w:rsidRDefault="00916DC9" w:rsidP="00916DC9">
      <w:pPr>
        <w:tabs>
          <w:tab w:val="left" w:pos="720"/>
        </w:tabs>
        <w:jc w:val="both"/>
        <w:rPr>
          <w:color w:val="auto"/>
        </w:rPr>
      </w:pPr>
    </w:p>
    <w:p w14:paraId="062C9D8F" w14:textId="591602BA" w:rsidR="00916DC9" w:rsidRDefault="00432313" w:rsidP="006A7055">
      <w:pPr>
        <w:tabs>
          <w:tab w:val="left" w:pos="1062"/>
        </w:tabs>
      </w:pPr>
      <w:r>
        <w:t>S</w:t>
      </w:r>
      <w:r w:rsidR="006A7055">
        <w:t>J</w:t>
      </w:r>
      <w:r>
        <w:t>C-</w:t>
      </w:r>
      <w:r w:rsidR="000B5B21">
        <w:t>1</w:t>
      </w:r>
      <w:r w:rsidR="000B5B21">
        <w:tab/>
      </w:r>
      <w:r w:rsidR="00916DC9">
        <w:t>Resume</w:t>
      </w:r>
    </w:p>
    <w:p w14:paraId="20E6074C" w14:textId="7BC74903" w:rsidR="000B5B21" w:rsidRDefault="00432313" w:rsidP="006A7055">
      <w:pPr>
        <w:tabs>
          <w:tab w:val="left" w:pos="1062"/>
        </w:tabs>
      </w:pPr>
      <w:r>
        <w:t>S</w:t>
      </w:r>
      <w:r w:rsidR="006A7055">
        <w:t>J</w:t>
      </w:r>
      <w:r>
        <w:t>C-</w:t>
      </w:r>
      <w:r w:rsidR="000B5B21">
        <w:t>2</w:t>
      </w:r>
      <w:r w:rsidR="000B5B21">
        <w:tab/>
      </w:r>
      <w:r w:rsidR="007D4CB3">
        <w:t xml:space="preserve">Tex. Water Code </w:t>
      </w:r>
      <w:r w:rsidR="00DF3215">
        <w:t>Ann. § 16.053</w:t>
      </w:r>
    </w:p>
    <w:p w14:paraId="729B87F8" w14:textId="2725D4E1" w:rsidR="000B5B21" w:rsidRDefault="00432313" w:rsidP="00380C56">
      <w:pPr>
        <w:pStyle w:val="BodyTextIndent"/>
      </w:pPr>
      <w:r>
        <w:t>SJ</w:t>
      </w:r>
      <w:r w:rsidR="006A7055">
        <w:t>C</w:t>
      </w:r>
      <w:r>
        <w:t>-3</w:t>
      </w:r>
      <w:r>
        <w:tab/>
      </w:r>
      <w:r w:rsidR="00380C56">
        <w:t>Texas Water Development Board, 2017 State Water Plan, Water for Texas, Executive Summary, Figures ES.6, ES.7</w:t>
      </w:r>
    </w:p>
    <w:p w14:paraId="0FB2457E" w14:textId="5C698889" w:rsidR="00115EAD" w:rsidRDefault="00115EAD" w:rsidP="00380C56">
      <w:pPr>
        <w:pStyle w:val="BodyTextIndent"/>
      </w:pPr>
      <w:r>
        <w:t>SJC-4</w:t>
      </w:r>
      <w:r>
        <w:tab/>
      </w:r>
      <w:r w:rsidR="00BB21AB">
        <w:t>Excerpts of AWWA M1 Manual</w:t>
      </w:r>
      <w:r w:rsidR="00F5502B">
        <w:t xml:space="preserve"> of Water Supply Practices (</w:t>
      </w:r>
      <w:r w:rsidR="00F5502B" w:rsidRPr="00F5502B">
        <w:t>Seventh</w:t>
      </w:r>
      <w:r w:rsidR="00F5502B">
        <w:t> </w:t>
      </w:r>
      <w:r w:rsidR="00F5502B" w:rsidRPr="00F5502B">
        <w:t>Edition</w:t>
      </w:r>
      <w:r w:rsidR="00F5502B">
        <w:t> 2017)</w:t>
      </w:r>
    </w:p>
    <w:p w14:paraId="7436BF4F" w14:textId="77777777" w:rsidR="00916DC9" w:rsidRDefault="00916DC9" w:rsidP="00916DC9">
      <w:pPr>
        <w:tabs>
          <w:tab w:val="left" w:pos="720"/>
          <w:tab w:val="left" w:pos="1800"/>
        </w:tabs>
        <w:jc w:val="both"/>
        <w:rPr>
          <w:color w:val="auto"/>
        </w:rPr>
      </w:pPr>
    </w:p>
    <w:p w14:paraId="48534A73" w14:textId="77777777" w:rsidR="00F5502B" w:rsidRDefault="00F5502B" w:rsidP="00916DC9">
      <w:pPr>
        <w:tabs>
          <w:tab w:val="left" w:pos="720"/>
          <w:tab w:val="left" w:pos="1800"/>
        </w:tabs>
        <w:jc w:val="both"/>
        <w:rPr>
          <w:color w:val="auto"/>
        </w:rPr>
      </w:pPr>
    </w:p>
    <w:p w14:paraId="24993B11" w14:textId="77777777" w:rsidR="00F5502B" w:rsidRDefault="00F5502B" w:rsidP="00916DC9">
      <w:pPr>
        <w:tabs>
          <w:tab w:val="left" w:pos="720"/>
          <w:tab w:val="left" w:pos="1800"/>
        </w:tabs>
        <w:jc w:val="both"/>
        <w:rPr>
          <w:color w:val="auto"/>
        </w:rPr>
      </w:pPr>
    </w:p>
    <w:p w14:paraId="73562F1C" w14:textId="77777777" w:rsidR="00916DC9" w:rsidRDefault="00916DC9" w:rsidP="00916DC9">
      <w:pPr>
        <w:tabs>
          <w:tab w:val="left" w:pos="720"/>
        </w:tabs>
        <w:ind w:left="1800" w:hanging="1800"/>
        <w:jc w:val="both"/>
        <w:rPr>
          <w:color w:val="auto"/>
        </w:rPr>
      </w:pPr>
    </w:p>
    <w:p w14:paraId="4C5A374A" w14:textId="77777777" w:rsidR="00916DC9" w:rsidRDefault="00916DC9" w:rsidP="00916DC9">
      <w:pPr>
        <w:tabs>
          <w:tab w:val="left" w:pos="720"/>
        </w:tabs>
        <w:ind w:left="1800" w:hanging="1800"/>
        <w:jc w:val="both"/>
        <w:rPr>
          <w:color w:val="auto"/>
        </w:rPr>
        <w:sectPr w:rsidR="00916DC9" w:rsidSect="00916DC9">
          <w:footerReference w:type="default" r:id="rId10"/>
          <w:pgSz w:w="12240" w:h="15840" w:code="1"/>
          <w:pgMar w:top="1440" w:right="1440" w:bottom="1440" w:left="1800" w:header="720" w:footer="720" w:gutter="0"/>
          <w:cols w:space="720"/>
          <w:docGrid w:linePitch="326"/>
        </w:sectPr>
      </w:pPr>
    </w:p>
    <w:p w14:paraId="709D4FC6" w14:textId="1C68F73F" w:rsidR="00B803F6" w:rsidRPr="009516CB" w:rsidRDefault="006C2FA2" w:rsidP="006C2FA2">
      <w:pPr>
        <w:pStyle w:val="Heading1"/>
        <w:ind w:left="0" w:firstLine="0"/>
      </w:pPr>
      <w:r>
        <w:lastRenderedPageBreak/>
        <w:t xml:space="preserve">   </w:t>
      </w:r>
      <w:bookmarkStart w:id="1" w:name="_Toc5613830"/>
      <w:r w:rsidR="008C019A" w:rsidRPr="009516CB">
        <w:t xml:space="preserve">INTRODUCTION, BACKGROUND, PROFESSIONAL </w:t>
      </w:r>
      <w:r w:rsidR="00916DC9">
        <w:br/>
      </w:r>
      <w:r w:rsidR="008C019A" w:rsidRPr="00643D44">
        <w:rPr>
          <w:u w:val="single"/>
        </w:rPr>
        <w:t>EXPERIENCE</w:t>
      </w:r>
      <w:r w:rsidR="00334D81" w:rsidRPr="00643D44">
        <w:rPr>
          <w:u w:val="single"/>
        </w:rPr>
        <w:t>,</w:t>
      </w:r>
      <w:r w:rsidR="00916DC9" w:rsidRPr="00643D44">
        <w:rPr>
          <w:u w:val="single"/>
        </w:rPr>
        <w:t xml:space="preserve"> </w:t>
      </w:r>
      <w:r w:rsidR="008C019A" w:rsidRPr="00643D44">
        <w:rPr>
          <w:u w:val="single"/>
        </w:rPr>
        <w:t>AND PURPOSE</w:t>
      </w:r>
      <w:bookmarkEnd w:id="0"/>
      <w:bookmarkEnd w:id="1"/>
    </w:p>
    <w:p w14:paraId="5E0A474E" w14:textId="77777777" w:rsidR="00A47C12" w:rsidRPr="009516CB" w:rsidRDefault="00A47C12" w:rsidP="00E076A3">
      <w:pPr>
        <w:pStyle w:val="Questions"/>
        <w:rPr>
          <w:rFonts w:ascii="Times New Roman" w:hAnsi="Times New Roman"/>
        </w:rPr>
      </w:pPr>
      <w:r w:rsidRPr="009516CB">
        <w:rPr>
          <w:rFonts w:ascii="Times New Roman" w:hAnsi="Times New Roman"/>
        </w:rPr>
        <w:t>Q.</w:t>
      </w:r>
      <w:r w:rsidRPr="009516CB">
        <w:rPr>
          <w:rFonts w:ascii="Times New Roman" w:hAnsi="Times New Roman"/>
        </w:rPr>
        <w:tab/>
        <w:t>PLEASE STATE YOUR NAME for the record.</w:t>
      </w:r>
    </w:p>
    <w:p w14:paraId="4B5E5639" w14:textId="77777777" w:rsidR="00A47C12" w:rsidRPr="009516CB" w:rsidRDefault="00A47C12" w:rsidP="00E076A3">
      <w:pPr>
        <w:pStyle w:val="Answers"/>
      </w:pPr>
      <w:r w:rsidRPr="009516CB">
        <w:t>A.</w:t>
      </w:r>
      <w:r w:rsidRPr="009516CB">
        <w:tab/>
      </w:r>
      <w:r w:rsidR="00757C5C">
        <w:rPr>
          <w:lang w:val="en-US"/>
        </w:rPr>
        <w:t>Stephen James Coonan</w:t>
      </w:r>
      <w:r w:rsidRPr="009516CB">
        <w:t>.</w:t>
      </w:r>
    </w:p>
    <w:p w14:paraId="7D1EAF35" w14:textId="77777777" w:rsidR="00B803F6" w:rsidRPr="009516CB" w:rsidRDefault="00A47C12" w:rsidP="00E076A3">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8C019A" w:rsidRPr="009516CB">
        <w:rPr>
          <w:rFonts w:ascii="Times New Roman" w:hAnsi="Times New Roman"/>
        </w:rPr>
        <w:t xml:space="preserve">Where are you currently employed, and what is </w:t>
      </w:r>
      <w:r w:rsidR="008271FC">
        <w:rPr>
          <w:rFonts w:ascii="Times New Roman" w:hAnsi="Times New Roman"/>
          <w:lang w:val="en-US"/>
        </w:rPr>
        <w:t xml:space="preserve">YOUR </w:t>
      </w:r>
      <w:r w:rsidR="008C019A" w:rsidRPr="009516CB">
        <w:rPr>
          <w:rFonts w:ascii="Times New Roman" w:hAnsi="Times New Roman"/>
        </w:rPr>
        <w:t>present job title?</w:t>
      </w:r>
    </w:p>
    <w:p w14:paraId="1D3470AD" w14:textId="7EA1E137" w:rsidR="00B803F6" w:rsidRPr="009516CB" w:rsidRDefault="00224F69" w:rsidP="00E076A3">
      <w:pPr>
        <w:pStyle w:val="Answers"/>
      </w:pPr>
      <w:r w:rsidRPr="009516CB">
        <w:t>A.</w:t>
      </w:r>
      <w:r w:rsidRPr="009516CB">
        <w:tab/>
      </w:r>
      <w:r w:rsidR="008C019A" w:rsidRPr="009516CB">
        <w:t xml:space="preserve">I am currently employed by </w:t>
      </w:r>
      <w:r w:rsidR="00757C5C">
        <w:rPr>
          <w:lang w:val="en-US"/>
        </w:rPr>
        <w:t>Alan Plummer Associates, Inc. (APAI) and am a Principal in the firm.</w:t>
      </w:r>
      <w:r w:rsidR="008C019A" w:rsidRPr="009516CB">
        <w:t xml:space="preserve">  I</w:t>
      </w:r>
      <w:r w:rsidRPr="009516CB">
        <w:t xml:space="preserve"> </w:t>
      </w:r>
      <w:r w:rsidR="008C019A" w:rsidRPr="009516CB">
        <w:t xml:space="preserve">have </w:t>
      </w:r>
      <w:r w:rsidR="00757C5C">
        <w:rPr>
          <w:lang w:val="en-US"/>
        </w:rPr>
        <w:t>been employed by APAI since May 1992</w:t>
      </w:r>
      <w:r w:rsidR="008C019A" w:rsidRPr="009516CB">
        <w:t xml:space="preserve">. </w:t>
      </w:r>
      <w:r w:rsidRPr="009516CB">
        <w:t xml:space="preserve"> </w:t>
      </w:r>
      <w:r w:rsidR="008C019A" w:rsidRPr="009516CB">
        <w:t xml:space="preserve">My </w:t>
      </w:r>
      <w:r w:rsidR="00757C5C">
        <w:rPr>
          <w:lang w:val="en-US"/>
        </w:rPr>
        <w:t xml:space="preserve">business </w:t>
      </w:r>
      <w:r w:rsidR="008C019A" w:rsidRPr="009516CB">
        <w:t xml:space="preserve">address </w:t>
      </w:r>
      <w:r w:rsidR="00757C5C">
        <w:rPr>
          <w:lang w:val="en-US"/>
        </w:rPr>
        <w:t>is 6300 La Calma Drive, Suite 400</w:t>
      </w:r>
      <w:r w:rsidR="008C019A" w:rsidRPr="009516CB">
        <w:t>, Austin, Texas 787</w:t>
      </w:r>
      <w:r w:rsidR="00757C5C">
        <w:rPr>
          <w:lang w:val="en-US"/>
        </w:rPr>
        <w:t>52</w:t>
      </w:r>
      <w:r w:rsidR="008C019A" w:rsidRPr="009516CB">
        <w:t xml:space="preserve">. </w:t>
      </w:r>
      <w:r w:rsidRPr="009516CB">
        <w:t xml:space="preserve"> </w:t>
      </w:r>
      <w:r w:rsidR="008C019A" w:rsidRPr="009516CB">
        <w:t xml:space="preserve">My phone number is </w:t>
      </w:r>
      <w:r w:rsidR="00A471C0">
        <w:rPr>
          <w:lang w:val="en-US"/>
        </w:rPr>
        <w:t>(</w:t>
      </w:r>
      <w:r w:rsidR="008C019A" w:rsidRPr="009516CB">
        <w:t>512</w:t>
      </w:r>
      <w:r w:rsidR="00A471C0">
        <w:rPr>
          <w:lang w:val="en-US"/>
        </w:rPr>
        <w:t>) </w:t>
      </w:r>
      <w:r w:rsidR="00757C5C">
        <w:rPr>
          <w:lang w:val="en-US"/>
        </w:rPr>
        <w:t>452</w:t>
      </w:r>
      <w:r w:rsidR="00A471C0">
        <w:rPr>
          <w:lang w:val="en-US"/>
        </w:rPr>
        <w:noBreakHyphen/>
      </w:r>
      <w:r w:rsidR="00757C5C">
        <w:rPr>
          <w:lang w:val="en-US"/>
        </w:rPr>
        <w:t>5905</w:t>
      </w:r>
      <w:r w:rsidR="008C019A" w:rsidRPr="009516CB">
        <w:t>.</w:t>
      </w:r>
    </w:p>
    <w:p w14:paraId="7FD37064" w14:textId="77777777" w:rsidR="00757C5C" w:rsidRPr="00757C5C" w:rsidRDefault="00757C5C" w:rsidP="00757C5C">
      <w:pPr>
        <w:pStyle w:val="Questions"/>
        <w:rPr>
          <w:rFonts w:ascii="Times New Roman" w:hAnsi="Times New Roman"/>
          <w:lang w:val="en-US"/>
        </w:rPr>
      </w:pPr>
      <w:r w:rsidRPr="009516CB">
        <w:rPr>
          <w:rFonts w:ascii="Times New Roman" w:hAnsi="Times New Roman"/>
        </w:rPr>
        <w:t>Q.</w:t>
      </w:r>
      <w:r w:rsidRPr="009516CB">
        <w:rPr>
          <w:rFonts w:ascii="Times New Roman" w:hAnsi="Times New Roman"/>
        </w:rPr>
        <w:tab/>
        <w:t xml:space="preserve">What </w:t>
      </w:r>
      <w:r>
        <w:rPr>
          <w:rFonts w:ascii="Times New Roman" w:hAnsi="Times New Roman"/>
          <w:lang w:val="en-US"/>
        </w:rPr>
        <w:t>KIND OF COMPANY IS</w:t>
      </w:r>
      <w:r w:rsidRPr="009516CB">
        <w:rPr>
          <w:rFonts w:ascii="Times New Roman" w:hAnsi="Times New Roman"/>
        </w:rPr>
        <w:t xml:space="preserve"> </w:t>
      </w:r>
      <w:r>
        <w:rPr>
          <w:rFonts w:ascii="Times New Roman" w:hAnsi="Times New Roman"/>
          <w:lang w:val="en-US"/>
        </w:rPr>
        <w:t>APAI?</w:t>
      </w:r>
    </w:p>
    <w:p w14:paraId="6D8B9A78" w14:textId="77777777" w:rsidR="00757C5C" w:rsidRPr="00757C5C" w:rsidRDefault="00757C5C" w:rsidP="00757C5C">
      <w:pPr>
        <w:pStyle w:val="Answers"/>
        <w:rPr>
          <w:lang w:val="en-US"/>
        </w:rPr>
      </w:pPr>
      <w:r w:rsidRPr="009516CB">
        <w:t>A.</w:t>
      </w:r>
      <w:r w:rsidRPr="009516CB">
        <w:tab/>
      </w:r>
      <w:r>
        <w:rPr>
          <w:lang w:val="en-US"/>
        </w:rPr>
        <w:t>APAI is a consulting engineering firm that specializes in water resource planning and design</w:t>
      </w:r>
      <w:r w:rsidRPr="009516CB">
        <w:t>.</w:t>
      </w:r>
      <w:r>
        <w:rPr>
          <w:lang w:val="en-US"/>
        </w:rPr>
        <w:t xml:space="preserve">  The firm has been in business since 1978 and provides planning and design services to municipalities in the area of water, wastewater, reclaimed water, and storm water.</w:t>
      </w:r>
    </w:p>
    <w:p w14:paraId="1FB1EE66" w14:textId="77777777" w:rsidR="00B803F6" w:rsidRPr="00757C5C" w:rsidRDefault="00224F69" w:rsidP="00E076A3">
      <w:pPr>
        <w:pStyle w:val="Questions"/>
        <w:rPr>
          <w:rFonts w:ascii="Times New Roman" w:hAnsi="Times New Roman"/>
          <w:lang w:val="en-US"/>
        </w:rPr>
      </w:pPr>
      <w:r w:rsidRPr="009516CB">
        <w:rPr>
          <w:rFonts w:ascii="Times New Roman" w:hAnsi="Times New Roman"/>
        </w:rPr>
        <w:t>Q.</w:t>
      </w:r>
      <w:r w:rsidRPr="009516CB">
        <w:rPr>
          <w:rFonts w:ascii="Times New Roman" w:hAnsi="Times New Roman"/>
        </w:rPr>
        <w:tab/>
      </w:r>
      <w:r w:rsidR="008C019A" w:rsidRPr="009516CB">
        <w:rPr>
          <w:rFonts w:ascii="Times New Roman" w:hAnsi="Times New Roman"/>
        </w:rPr>
        <w:t xml:space="preserve">What jobs did you hold before </w:t>
      </w:r>
      <w:r w:rsidR="00757C5C">
        <w:rPr>
          <w:rFonts w:ascii="Times New Roman" w:hAnsi="Times New Roman"/>
          <w:lang w:val="en-US"/>
        </w:rPr>
        <w:t>GO</w:t>
      </w:r>
      <w:r w:rsidR="008C019A" w:rsidRPr="009516CB">
        <w:rPr>
          <w:rFonts w:ascii="Times New Roman" w:hAnsi="Times New Roman"/>
        </w:rPr>
        <w:t xml:space="preserve">ing to work at </w:t>
      </w:r>
      <w:r w:rsidR="00757C5C">
        <w:rPr>
          <w:rFonts w:ascii="Times New Roman" w:hAnsi="Times New Roman"/>
          <w:lang w:val="en-US"/>
        </w:rPr>
        <w:t>APAI?</w:t>
      </w:r>
    </w:p>
    <w:p w14:paraId="08137BD3" w14:textId="7C083122" w:rsidR="00B803F6" w:rsidRPr="009516CB" w:rsidRDefault="00224F69" w:rsidP="00E076A3">
      <w:pPr>
        <w:pStyle w:val="Answers"/>
      </w:pPr>
      <w:r w:rsidRPr="009516CB">
        <w:t>A.</w:t>
      </w:r>
      <w:r w:rsidRPr="009516CB">
        <w:tab/>
      </w:r>
      <w:r w:rsidR="00757C5C">
        <w:rPr>
          <w:lang w:val="en-US"/>
        </w:rPr>
        <w:t xml:space="preserve">Prior to joining APAI, I was employed by Dannenbaum Engineering Corporation for seven years. </w:t>
      </w:r>
      <w:r w:rsidR="00BF430D">
        <w:rPr>
          <w:lang w:val="en-US"/>
        </w:rPr>
        <w:t xml:space="preserve"> </w:t>
      </w:r>
      <w:r w:rsidR="00757C5C">
        <w:rPr>
          <w:lang w:val="en-US"/>
        </w:rPr>
        <w:t>Prior to that I was employed by the Missouri Highway Department for two years</w:t>
      </w:r>
      <w:r w:rsidR="008C019A" w:rsidRPr="009516CB">
        <w:t>.</w:t>
      </w:r>
    </w:p>
    <w:p w14:paraId="6E820D0A" w14:textId="77777777" w:rsidR="00B803F6" w:rsidRPr="009516CB" w:rsidRDefault="00E076A3" w:rsidP="00E076A3">
      <w:pPr>
        <w:pStyle w:val="Questions"/>
        <w:rPr>
          <w:rFonts w:ascii="Times New Roman" w:hAnsi="Times New Roman"/>
          <w:lang w:val="en-US"/>
        </w:rPr>
      </w:pPr>
      <w:r w:rsidRPr="009516CB">
        <w:rPr>
          <w:rFonts w:ascii="Times New Roman" w:hAnsi="Times New Roman"/>
        </w:rPr>
        <w:t>Q.</w:t>
      </w:r>
      <w:r w:rsidRPr="009516CB">
        <w:rPr>
          <w:rFonts w:ascii="Times New Roman" w:hAnsi="Times New Roman"/>
        </w:rPr>
        <w:tab/>
      </w:r>
      <w:r w:rsidR="008C019A" w:rsidRPr="009516CB">
        <w:rPr>
          <w:rFonts w:ascii="Times New Roman" w:hAnsi="Times New Roman"/>
        </w:rPr>
        <w:t xml:space="preserve">What duties do you perform in your present position with </w:t>
      </w:r>
      <w:r w:rsidR="00F72B52">
        <w:rPr>
          <w:rFonts w:ascii="Times New Roman" w:hAnsi="Times New Roman"/>
          <w:lang w:val="en-US"/>
        </w:rPr>
        <w:t>APAI</w:t>
      </w:r>
      <w:r w:rsidRPr="009516CB">
        <w:rPr>
          <w:rFonts w:ascii="Times New Roman" w:hAnsi="Times New Roman"/>
          <w:lang w:val="en-US"/>
        </w:rPr>
        <w:t>?</w:t>
      </w:r>
    </w:p>
    <w:p w14:paraId="0E3B2C1A" w14:textId="42753145" w:rsidR="00B803F6" w:rsidRPr="00F72B52" w:rsidRDefault="00E076A3" w:rsidP="000F4DD1">
      <w:pPr>
        <w:pStyle w:val="Answers"/>
        <w:rPr>
          <w:lang w:val="en-US"/>
        </w:rPr>
      </w:pPr>
      <w:r w:rsidRPr="009516CB">
        <w:t>A.</w:t>
      </w:r>
      <w:r w:rsidRPr="009516CB">
        <w:tab/>
      </w:r>
      <w:r w:rsidR="00F72B52">
        <w:rPr>
          <w:lang w:val="en-US"/>
        </w:rPr>
        <w:t xml:space="preserve">In addition to being a Principal in the firm, I am the </w:t>
      </w:r>
      <w:r w:rsidR="000C4EE0">
        <w:rPr>
          <w:lang w:val="en-US"/>
        </w:rPr>
        <w:t xml:space="preserve">Area </w:t>
      </w:r>
      <w:r w:rsidR="00F72B52">
        <w:rPr>
          <w:lang w:val="en-US"/>
        </w:rPr>
        <w:t xml:space="preserve">Leader for our </w:t>
      </w:r>
      <w:r w:rsidR="000C4EE0">
        <w:rPr>
          <w:lang w:val="en-US"/>
        </w:rPr>
        <w:t>Central</w:t>
      </w:r>
      <w:r w:rsidR="00F72B52">
        <w:rPr>
          <w:lang w:val="en-US"/>
        </w:rPr>
        <w:t xml:space="preserve"> Texas Operation, which means that I oversee the business in our Austin office.  In this </w:t>
      </w:r>
      <w:r w:rsidR="00F72B52">
        <w:rPr>
          <w:lang w:val="en-US"/>
        </w:rPr>
        <w:lastRenderedPageBreak/>
        <w:t>capacity I am involved in developing work as well as directing the co</w:t>
      </w:r>
      <w:r w:rsidR="008271FC">
        <w:rPr>
          <w:lang w:val="en-US"/>
        </w:rPr>
        <w:t>mpletion</w:t>
      </w:r>
      <w:r w:rsidR="00F72B52">
        <w:rPr>
          <w:lang w:val="en-US"/>
        </w:rPr>
        <w:t xml:space="preserve"> of the work.</w:t>
      </w:r>
    </w:p>
    <w:p w14:paraId="0F17917A" w14:textId="77777777" w:rsidR="00B803F6" w:rsidRPr="009516CB" w:rsidRDefault="000F4DD1" w:rsidP="000F4DD1">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8C019A" w:rsidRPr="009516CB">
        <w:rPr>
          <w:rFonts w:ascii="Times New Roman" w:hAnsi="Times New Roman"/>
        </w:rPr>
        <w:t>Please summarize your educational background.</w:t>
      </w:r>
    </w:p>
    <w:p w14:paraId="1634B95C" w14:textId="2FE792A2" w:rsidR="00B803F6" w:rsidRPr="009516CB" w:rsidRDefault="009D29D6" w:rsidP="009D29D6">
      <w:pPr>
        <w:pStyle w:val="Answers"/>
      </w:pPr>
      <w:r w:rsidRPr="009516CB">
        <w:rPr>
          <w:lang w:val="en-US"/>
        </w:rPr>
        <w:t>A.</w:t>
      </w:r>
      <w:r w:rsidRPr="009516CB">
        <w:rPr>
          <w:lang w:val="en-US"/>
        </w:rPr>
        <w:tab/>
      </w:r>
      <w:r w:rsidR="008C019A" w:rsidRPr="009516CB">
        <w:t xml:space="preserve">I graduated from </w:t>
      </w:r>
      <w:r w:rsidR="00F72B52">
        <w:rPr>
          <w:lang w:val="en-US"/>
        </w:rPr>
        <w:t>the</w:t>
      </w:r>
      <w:r w:rsidR="008C019A" w:rsidRPr="009516CB">
        <w:t xml:space="preserve"> University</w:t>
      </w:r>
      <w:r w:rsidR="00BF430D">
        <w:rPr>
          <w:lang w:val="en-US"/>
        </w:rPr>
        <w:t xml:space="preserve"> of Missouri –</w:t>
      </w:r>
      <w:r w:rsidR="00F72B52">
        <w:rPr>
          <w:lang w:val="en-US"/>
        </w:rPr>
        <w:t xml:space="preserve"> Rolla</w:t>
      </w:r>
      <w:r w:rsidR="008C019A" w:rsidRPr="009516CB">
        <w:t xml:space="preserve"> </w:t>
      </w:r>
      <w:r w:rsidR="008271FC">
        <w:rPr>
          <w:lang w:val="en-US"/>
        </w:rPr>
        <w:t xml:space="preserve">(now called Missouri University of Science &amp; Technology) </w:t>
      </w:r>
      <w:r w:rsidR="008C019A" w:rsidRPr="009516CB">
        <w:t>in 19</w:t>
      </w:r>
      <w:r w:rsidR="00F72B52">
        <w:rPr>
          <w:lang w:val="en-US"/>
        </w:rPr>
        <w:t>82</w:t>
      </w:r>
      <w:r w:rsidR="008C019A" w:rsidRPr="009516CB">
        <w:t xml:space="preserve"> with a B.</w:t>
      </w:r>
      <w:r w:rsidR="00F72B52">
        <w:rPr>
          <w:lang w:val="en-US"/>
        </w:rPr>
        <w:t>S</w:t>
      </w:r>
      <w:r w:rsidR="008C019A" w:rsidRPr="009516CB">
        <w:t xml:space="preserve">. </w:t>
      </w:r>
      <w:r w:rsidR="00F72B52">
        <w:rPr>
          <w:lang w:val="en-US"/>
        </w:rPr>
        <w:t>in Civil Engineering</w:t>
      </w:r>
      <w:r w:rsidR="008C019A" w:rsidRPr="009516CB">
        <w:t>.</w:t>
      </w:r>
    </w:p>
    <w:p w14:paraId="7FB7AF32" w14:textId="77777777" w:rsidR="00F72B52" w:rsidRPr="00757C5C" w:rsidRDefault="00F72B52" w:rsidP="00F72B52">
      <w:pPr>
        <w:pStyle w:val="Questions"/>
        <w:rPr>
          <w:rFonts w:ascii="Times New Roman" w:hAnsi="Times New Roman"/>
          <w:lang w:val="en-US"/>
        </w:rPr>
      </w:pPr>
      <w:r w:rsidRPr="009516CB">
        <w:rPr>
          <w:rFonts w:ascii="Times New Roman" w:hAnsi="Times New Roman"/>
        </w:rPr>
        <w:t>Q.</w:t>
      </w:r>
      <w:r w:rsidRPr="009516CB">
        <w:rPr>
          <w:rFonts w:ascii="Times New Roman" w:hAnsi="Times New Roman"/>
        </w:rPr>
        <w:tab/>
      </w:r>
      <w:r>
        <w:rPr>
          <w:rFonts w:ascii="Times New Roman" w:hAnsi="Times New Roman"/>
          <w:lang w:val="en-US"/>
        </w:rPr>
        <w:t>DO YOU HOLD ANY PROFESSIONAL REGISTRATIONS?</w:t>
      </w:r>
    </w:p>
    <w:p w14:paraId="44C91AE2" w14:textId="77777777" w:rsidR="00F72B52" w:rsidRPr="00F72B52" w:rsidRDefault="00F72B52" w:rsidP="00F72B52">
      <w:pPr>
        <w:pStyle w:val="Answers"/>
        <w:rPr>
          <w:lang w:val="en-US"/>
        </w:rPr>
      </w:pPr>
      <w:r w:rsidRPr="009516CB">
        <w:t>A.</w:t>
      </w:r>
      <w:r w:rsidRPr="009516CB">
        <w:tab/>
      </w:r>
      <w:r>
        <w:rPr>
          <w:lang w:val="en-US"/>
        </w:rPr>
        <w:t>Yes</w:t>
      </w:r>
      <w:r w:rsidRPr="009516CB">
        <w:t>.</w:t>
      </w:r>
      <w:r>
        <w:rPr>
          <w:lang w:val="en-US"/>
        </w:rPr>
        <w:t xml:space="preserve">  I am a Licensed Professional Engineer in the States of Texas and North Carolina.</w:t>
      </w:r>
    </w:p>
    <w:p w14:paraId="7219248B" w14:textId="7D47DF21" w:rsidR="00B803F6" w:rsidRPr="009516CB" w:rsidRDefault="009D29D6" w:rsidP="009D29D6">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8C019A" w:rsidRPr="009516CB">
        <w:rPr>
          <w:rFonts w:ascii="Times New Roman" w:hAnsi="Times New Roman"/>
        </w:rPr>
        <w:t>Is your educational background and work history set forth in detail on</w:t>
      </w:r>
      <w:r w:rsidRPr="009516CB">
        <w:rPr>
          <w:rFonts w:ascii="Times New Roman" w:hAnsi="Times New Roman"/>
          <w:lang w:val="en-US"/>
        </w:rPr>
        <w:t xml:space="preserve"> </w:t>
      </w:r>
      <w:r w:rsidR="006A7055">
        <w:rPr>
          <w:rFonts w:ascii="Times New Roman" w:hAnsi="Times New Roman"/>
          <w:lang w:val="en-US"/>
        </w:rPr>
        <w:t>attachment SJC-</w:t>
      </w:r>
      <w:r w:rsidR="008C019A" w:rsidRPr="009516CB">
        <w:rPr>
          <w:rFonts w:ascii="Times New Roman" w:hAnsi="Times New Roman"/>
        </w:rPr>
        <w:t>1?</w:t>
      </w:r>
    </w:p>
    <w:p w14:paraId="499BDD89" w14:textId="6FC83DE8" w:rsidR="00B803F6" w:rsidRPr="009516CB" w:rsidRDefault="009D29D6" w:rsidP="00F72B52">
      <w:pPr>
        <w:pStyle w:val="Answers"/>
      </w:pPr>
      <w:r w:rsidRPr="009516CB">
        <w:t>A.</w:t>
      </w:r>
      <w:r w:rsidRPr="009516CB">
        <w:tab/>
      </w:r>
      <w:r w:rsidR="008C019A" w:rsidRPr="009516CB">
        <w:t>Yes</w:t>
      </w:r>
      <w:r w:rsidR="006A7055">
        <w:rPr>
          <w:lang w:val="en-US"/>
        </w:rPr>
        <w:t>.</w:t>
      </w:r>
      <w:r w:rsidR="008C019A" w:rsidRPr="009516CB">
        <w:t xml:space="preserve"> </w:t>
      </w:r>
    </w:p>
    <w:p w14:paraId="7B8EA01E" w14:textId="77777777" w:rsidR="00B803F6" w:rsidRPr="009516CB" w:rsidRDefault="009D29D6" w:rsidP="00BC1733">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F72B52">
        <w:rPr>
          <w:rFonts w:ascii="Times New Roman" w:hAnsi="Times New Roman"/>
          <w:lang w:val="en-US"/>
        </w:rPr>
        <w:t>HAS YOUR WORK IN WATER RESOURCES BEEN RECOGNIZED BY THE INDUSTRY</w:t>
      </w:r>
      <w:r w:rsidR="008C019A" w:rsidRPr="009516CB">
        <w:rPr>
          <w:rFonts w:ascii="Times New Roman" w:hAnsi="Times New Roman"/>
        </w:rPr>
        <w:t>?</w:t>
      </w:r>
    </w:p>
    <w:p w14:paraId="29A18673" w14:textId="247015D1" w:rsidR="006D10F1" w:rsidRPr="00B047AC" w:rsidRDefault="00A31261" w:rsidP="00B047AC">
      <w:pPr>
        <w:pStyle w:val="Answers"/>
        <w:rPr>
          <w:lang w:val="en-US"/>
        </w:rPr>
      </w:pPr>
      <w:r w:rsidRPr="009516CB">
        <w:t>A.</w:t>
      </w:r>
      <w:r w:rsidRPr="009516CB">
        <w:tab/>
      </w:r>
      <w:r w:rsidR="00F72B52">
        <w:rPr>
          <w:lang w:val="en-US"/>
        </w:rPr>
        <w:t>Yes.  In the mid</w:t>
      </w:r>
      <w:r w:rsidR="004A3D50">
        <w:rPr>
          <w:lang w:val="en-US"/>
        </w:rPr>
        <w:t>-</w:t>
      </w:r>
      <w:r w:rsidR="00F72B52">
        <w:rPr>
          <w:lang w:val="en-US"/>
        </w:rPr>
        <w:t xml:space="preserve">1990s I was selected to serve on the Stakeholder Committee that helped the predecessor to the Texas Commission on Environmental Quality (TCEQ) write the original rules governing the use of reclaimed water in the State of Texas.  My </w:t>
      </w:r>
      <w:r w:rsidR="00FE7266">
        <w:rPr>
          <w:lang w:val="en-US"/>
        </w:rPr>
        <w:t>expertise and contribution to the industry ha</w:t>
      </w:r>
      <w:r w:rsidR="004A3D50">
        <w:rPr>
          <w:lang w:val="en-US"/>
        </w:rPr>
        <w:t>ve</w:t>
      </w:r>
      <w:r w:rsidR="00FE7266">
        <w:rPr>
          <w:lang w:val="en-US"/>
        </w:rPr>
        <w:t xml:space="preserve"> also been recognized through my election to numerous leadership roles in the Capital Area Chapter of the Water Environment Association of Texas (WEAT), culminating in my election as President in </w:t>
      </w:r>
      <w:r w:rsidR="00B047AC">
        <w:rPr>
          <w:lang w:val="en-US"/>
        </w:rPr>
        <w:t>2005</w:t>
      </w:r>
      <w:r w:rsidR="00FE7266">
        <w:rPr>
          <w:lang w:val="en-US"/>
        </w:rPr>
        <w:t>.  Following my service at the local level</w:t>
      </w:r>
      <w:r w:rsidR="006A7055">
        <w:rPr>
          <w:lang w:val="en-US"/>
        </w:rPr>
        <w:t>,</w:t>
      </w:r>
      <w:r w:rsidR="00FE7266">
        <w:rPr>
          <w:lang w:val="en-US"/>
        </w:rPr>
        <w:t xml:space="preserve"> I was elected to several leadership roles for WEAT at the State level, culminating in my election as President in </w:t>
      </w:r>
      <w:r w:rsidR="00B047AC">
        <w:rPr>
          <w:lang w:val="en-US"/>
        </w:rPr>
        <w:t>2015</w:t>
      </w:r>
      <w:r w:rsidR="00FE7266">
        <w:rPr>
          <w:lang w:val="en-US"/>
        </w:rPr>
        <w:t>.  I am currently serving as the Senior Delegate from the State of Texas to the Water Environment Federation, an international federation dedicated to the protection and development of water resources.</w:t>
      </w:r>
    </w:p>
    <w:p w14:paraId="34AFC4D1" w14:textId="77777777" w:rsidR="00B803F6" w:rsidRPr="009516CB" w:rsidRDefault="00A31261" w:rsidP="0080724D">
      <w:pPr>
        <w:pStyle w:val="Questions"/>
        <w:rPr>
          <w:rFonts w:ascii="Times New Roman" w:hAnsi="Times New Roman"/>
        </w:rPr>
      </w:pPr>
      <w:r w:rsidRPr="009516CB">
        <w:rPr>
          <w:rFonts w:ascii="Times New Roman" w:hAnsi="Times New Roman"/>
        </w:rPr>
        <w:lastRenderedPageBreak/>
        <w:t>Q.</w:t>
      </w:r>
      <w:r w:rsidRPr="009516CB">
        <w:rPr>
          <w:rFonts w:ascii="Times New Roman" w:hAnsi="Times New Roman"/>
        </w:rPr>
        <w:tab/>
      </w:r>
      <w:r w:rsidR="008C019A" w:rsidRPr="009516CB">
        <w:rPr>
          <w:rFonts w:ascii="Times New Roman" w:hAnsi="Times New Roman"/>
        </w:rPr>
        <w:t xml:space="preserve">What is your purpose in testifying in this </w:t>
      </w:r>
      <w:r w:rsidR="00FA78CB">
        <w:rPr>
          <w:rFonts w:ascii="Times New Roman" w:hAnsi="Times New Roman"/>
          <w:lang w:val="en-US"/>
        </w:rPr>
        <w:t>RATE APPLICATION</w:t>
      </w:r>
      <w:r w:rsidR="008C019A" w:rsidRPr="009516CB">
        <w:rPr>
          <w:rFonts w:ascii="Times New Roman" w:hAnsi="Times New Roman"/>
        </w:rPr>
        <w:t>?</w:t>
      </w:r>
    </w:p>
    <w:p w14:paraId="561E5400" w14:textId="5369AAD8" w:rsidR="00B803F6" w:rsidRDefault="0080724D" w:rsidP="00DE2B1C">
      <w:pPr>
        <w:pStyle w:val="Answers"/>
      </w:pPr>
      <w:r w:rsidRPr="009516CB">
        <w:t>A.</w:t>
      </w:r>
      <w:r w:rsidRPr="009516CB">
        <w:tab/>
      </w:r>
      <w:r w:rsidR="008C019A" w:rsidRPr="009516CB">
        <w:t xml:space="preserve">The purpose of my testimony is to </w:t>
      </w:r>
      <w:r w:rsidR="00FE7266">
        <w:rPr>
          <w:lang w:val="en-US"/>
        </w:rPr>
        <w:t xml:space="preserve">provide an expert opinion concerning the </w:t>
      </w:r>
      <w:r w:rsidR="008271FC">
        <w:rPr>
          <w:lang w:val="en-US"/>
        </w:rPr>
        <w:t xml:space="preserve">use of reclaimed water as a water supply source in </w:t>
      </w:r>
      <w:r w:rsidR="006A7055">
        <w:rPr>
          <w:lang w:val="en-US"/>
        </w:rPr>
        <w:t xml:space="preserve">the City of </w:t>
      </w:r>
      <w:r w:rsidR="008271FC">
        <w:rPr>
          <w:lang w:val="en-US"/>
        </w:rPr>
        <w:t>Austin</w:t>
      </w:r>
      <w:r w:rsidR="006A7055">
        <w:rPr>
          <w:lang w:val="en-US"/>
        </w:rPr>
        <w:t xml:space="preserve"> (City or Austin)</w:t>
      </w:r>
      <w:r w:rsidR="008C019A" w:rsidRPr="009516CB">
        <w:t>.</w:t>
      </w:r>
    </w:p>
    <w:p w14:paraId="3582B378" w14:textId="3A5FACED" w:rsidR="006A7055" w:rsidRDefault="006A7055" w:rsidP="006A7055">
      <w:pPr>
        <w:pStyle w:val="Questions"/>
        <w:rPr>
          <w:lang w:val="en-US"/>
        </w:rPr>
      </w:pPr>
      <w:r>
        <w:rPr>
          <w:lang w:val="en-US"/>
        </w:rPr>
        <w:t>q.</w:t>
      </w:r>
      <w:r>
        <w:rPr>
          <w:lang w:val="en-US"/>
        </w:rPr>
        <w:tab/>
        <w:t xml:space="preserve">what </w:t>
      </w:r>
      <w:r w:rsidR="00380C56">
        <w:rPr>
          <w:lang w:val="en-US"/>
        </w:rPr>
        <w:t>ARE YOUR FINDINGS</w:t>
      </w:r>
      <w:r>
        <w:rPr>
          <w:lang w:val="en-US"/>
        </w:rPr>
        <w:t>?</w:t>
      </w:r>
    </w:p>
    <w:p w14:paraId="639E0D87" w14:textId="10F90EFB" w:rsidR="006A7055" w:rsidRPr="006A7055" w:rsidRDefault="006A7055" w:rsidP="006A7055">
      <w:pPr>
        <w:pStyle w:val="Answers"/>
        <w:rPr>
          <w:lang w:val="en-US"/>
        </w:rPr>
      </w:pPr>
      <w:r>
        <w:rPr>
          <w:lang w:val="en-US"/>
        </w:rPr>
        <w:t>A.</w:t>
      </w:r>
      <w:r>
        <w:rPr>
          <w:lang w:val="en-US"/>
        </w:rPr>
        <w:tab/>
      </w:r>
      <w:r w:rsidR="00380C56">
        <w:rPr>
          <w:lang w:val="en-US"/>
        </w:rPr>
        <w:t>I have two findings</w:t>
      </w:r>
      <w:r w:rsidR="00A24D91">
        <w:rPr>
          <w:lang w:val="en-US"/>
        </w:rPr>
        <w:t xml:space="preserve">.  First, it is prudent for the City to have a reuse system as part of its </w:t>
      </w:r>
      <w:r w:rsidR="00A83A2F">
        <w:rPr>
          <w:lang w:val="en-US"/>
        </w:rPr>
        <w:t>overall</w:t>
      </w:r>
      <w:r w:rsidR="00A24D91">
        <w:rPr>
          <w:lang w:val="en-US"/>
        </w:rPr>
        <w:t xml:space="preserve"> water supply portfolio.  Second, the City’s customers, including their </w:t>
      </w:r>
      <w:r w:rsidR="004D0850">
        <w:rPr>
          <w:lang w:val="en-US"/>
        </w:rPr>
        <w:t xml:space="preserve">wholesale </w:t>
      </w:r>
      <w:bookmarkStart w:id="2" w:name="_GoBack"/>
      <w:bookmarkEnd w:id="2"/>
      <w:r w:rsidR="00A24D91">
        <w:rPr>
          <w:lang w:val="en-US"/>
        </w:rPr>
        <w:t>customers, benefit from the City’s reuse system.</w:t>
      </w:r>
    </w:p>
    <w:p w14:paraId="6489682D" w14:textId="5552FC9D" w:rsidR="00B803F6" w:rsidRPr="00BF430D" w:rsidRDefault="006C2FA2" w:rsidP="006C2FA2">
      <w:pPr>
        <w:pStyle w:val="Heading1"/>
        <w:ind w:left="0" w:firstLine="0"/>
        <w:rPr>
          <w:rFonts w:eastAsia="Times New Roman"/>
          <w:u w:val="single"/>
        </w:rPr>
      </w:pPr>
      <w:r>
        <w:rPr>
          <w:rFonts w:eastAsia="Times New Roman"/>
        </w:rPr>
        <w:t xml:space="preserve">   </w:t>
      </w:r>
      <w:bookmarkStart w:id="3" w:name="_Toc5613831"/>
      <w:r w:rsidR="008271FC" w:rsidRPr="00BF430D">
        <w:rPr>
          <w:rFonts w:eastAsia="Times New Roman"/>
          <w:u w:val="single"/>
        </w:rPr>
        <w:t>WATER REUSE AS A WATER SUPPLY RESOURCE</w:t>
      </w:r>
      <w:bookmarkEnd w:id="3"/>
    </w:p>
    <w:p w14:paraId="066E80EF" w14:textId="77777777" w:rsidR="00B803F6" w:rsidRPr="009516CB" w:rsidRDefault="003712EF" w:rsidP="0003379A">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8271FC">
        <w:rPr>
          <w:rFonts w:ascii="Times New Roman" w:hAnsi="Times New Roman"/>
          <w:lang w:val="en-US"/>
        </w:rPr>
        <w:t xml:space="preserve">CAN YOU EXPLAIN </w:t>
      </w:r>
      <w:r w:rsidR="00FA78CB">
        <w:rPr>
          <w:rFonts w:ascii="Times New Roman" w:hAnsi="Times New Roman"/>
          <w:lang w:val="en-US"/>
        </w:rPr>
        <w:t xml:space="preserve">WHAT </w:t>
      </w:r>
      <w:r w:rsidR="008271FC">
        <w:rPr>
          <w:rFonts w:ascii="Times New Roman" w:hAnsi="Times New Roman"/>
          <w:lang w:val="en-US"/>
        </w:rPr>
        <w:t>WATER REUSE IS</w:t>
      </w:r>
      <w:r w:rsidR="008C019A" w:rsidRPr="009516CB">
        <w:rPr>
          <w:rFonts w:ascii="Times New Roman" w:hAnsi="Times New Roman"/>
        </w:rPr>
        <w:t>?</w:t>
      </w:r>
    </w:p>
    <w:p w14:paraId="58550A98" w14:textId="77777777" w:rsidR="00B803F6" w:rsidRPr="009516CB" w:rsidRDefault="0003379A" w:rsidP="0003379A">
      <w:pPr>
        <w:pStyle w:val="Answers"/>
      </w:pPr>
      <w:r w:rsidRPr="009516CB">
        <w:t>A.</w:t>
      </w:r>
      <w:r w:rsidRPr="009516CB">
        <w:tab/>
      </w:r>
      <w:r w:rsidR="00FA78CB">
        <w:rPr>
          <w:lang w:val="en-US"/>
        </w:rPr>
        <w:t>The basic concept of water reuse is the beneficial reuse of highly treated wastewater</w:t>
      </w:r>
      <w:r w:rsidR="00FA78CB" w:rsidRPr="009516CB">
        <w:t>.</w:t>
      </w:r>
      <w:r w:rsidR="00FA78CB">
        <w:rPr>
          <w:lang w:val="en-US"/>
        </w:rPr>
        <w:t xml:space="preserve">  It is also important to note that water reuse has several different names.  In addition to water reuse, people sometimes refer to it as</w:t>
      </w:r>
      <w:r w:rsidR="008271FC">
        <w:rPr>
          <w:lang w:val="en-US"/>
        </w:rPr>
        <w:t xml:space="preserve"> water recycling or reclaimed water</w:t>
      </w:r>
      <w:r w:rsidR="00FA78CB">
        <w:rPr>
          <w:lang w:val="en-US"/>
        </w:rPr>
        <w:t>, among other names.  These all describe essentially the same activity.</w:t>
      </w:r>
      <w:r w:rsidR="008271FC">
        <w:rPr>
          <w:lang w:val="en-US"/>
        </w:rPr>
        <w:t xml:space="preserve">  </w:t>
      </w:r>
    </w:p>
    <w:p w14:paraId="518444C8" w14:textId="77777777" w:rsidR="00B803F6" w:rsidRPr="009516CB" w:rsidRDefault="0003379A" w:rsidP="0003379A">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386DA6">
        <w:rPr>
          <w:rFonts w:ascii="Times New Roman" w:hAnsi="Times New Roman"/>
          <w:lang w:val="en-US"/>
        </w:rPr>
        <w:t>WHY DO UTILITIES TYPICALLY DEVELOP REUSE SYSTEMS</w:t>
      </w:r>
      <w:r w:rsidR="008C019A" w:rsidRPr="009516CB">
        <w:rPr>
          <w:rFonts w:ascii="Times New Roman" w:hAnsi="Times New Roman"/>
        </w:rPr>
        <w:t>?</w:t>
      </w:r>
    </w:p>
    <w:p w14:paraId="5A4F8525" w14:textId="6B226104" w:rsidR="00B803F6" w:rsidRPr="00386DA6" w:rsidRDefault="0003379A" w:rsidP="00386DA6">
      <w:pPr>
        <w:pStyle w:val="Answers"/>
        <w:rPr>
          <w:lang w:val="en-US"/>
        </w:rPr>
      </w:pPr>
      <w:r w:rsidRPr="009516CB">
        <w:t>A.</w:t>
      </w:r>
      <w:r w:rsidRPr="009516CB">
        <w:tab/>
      </w:r>
      <w:r w:rsidR="00386DA6">
        <w:rPr>
          <w:lang w:val="en-US"/>
        </w:rPr>
        <w:t>There are typically two alternative reasons utilities decide to develop reuse systems</w:t>
      </w:r>
      <w:r w:rsidR="008C019A" w:rsidRPr="009516CB">
        <w:t>.</w:t>
      </w:r>
      <w:r w:rsidR="00386DA6">
        <w:rPr>
          <w:lang w:val="en-US"/>
        </w:rPr>
        <w:t xml:space="preserve">  The first reason utilities develop reuse systems is as an alternative water supply.  By providing reuse water to non-potable customers, they offset demand for potable water</w:t>
      </w:r>
      <w:r w:rsidR="00FA78CB">
        <w:rPr>
          <w:lang w:val="en-US"/>
        </w:rPr>
        <w:t>;</w:t>
      </w:r>
      <w:r w:rsidR="00386DA6">
        <w:rPr>
          <w:lang w:val="en-US"/>
        </w:rPr>
        <w:t xml:space="preserve"> thereby delaying the need to invest in and develop new sources of water.  </w:t>
      </w:r>
      <w:r w:rsidR="002D6C88">
        <w:rPr>
          <w:lang w:val="en-US"/>
        </w:rPr>
        <w:t xml:space="preserve">In addition, reclaimed water is a drought resistant supply that </w:t>
      </w:r>
      <w:r w:rsidR="008D2AEF">
        <w:rPr>
          <w:lang w:val="en-US"/>
        </w:rPr>
        <w:t xml:space="preserve">has become increasingly important to utilities considering climate uncertainty and the severe droughts recently experienced in Texas.  </w:t>
      </w:r>
      <w:r w:rsidR="00386DA6">
        <w:rPr>
          <w:lang w:val="en-US"/>
        </w:rPr>
        <w:t xml:space="preserve">The second reason utilities develop reuse systems is as an alternative disposal mechanism.  In some </w:t>
      </w:r>
      <w:r w:rsidR="003755C2">
        <w:rPr>
          <w:lang w:val="en-US"/>
        </w:rPr>
        <w:t>instances,</w:t>
      </w:r>
      <w:r w:rsidR="00386DA6">
        <w:rPr>
          <w:lang w:val="en-US"/>
        </w:rPr>
        <w:t xml:space="preserve"> stringent requirements on the discharge of treated effluent make it more economical to reuse the water.</w:t>
      </w:r>
    </w:p>
    <w:p w14:paraId="37B3CA23" w14:textId="77777777" w:rsidR="008C003B" w:rsidRPr="009516CB" w:rsidRDefault="008C003B" w:rsidP="008C003B">
      <w:pPr>
        <w:pStyle w:val="Questions"/>
        <w:rPr>
          <w:rFonts w:ascii="Times New Roman" w:hAnsi="Times New Roman"/>
        </w:rPr>
      </w:pPr>
      <w:r w:rsidRPr="009516CB">
        <w:rPr>
          <w:rFonts w:ascii="Times New Roman" w:hAnsi="Times New Roman"/>
        </w:rPr>
        <w:lastRenderedPageBreak/>
        <w:t>Q.</w:t>
      </w:r>
      <w:r w:rsidRPr="009516CB">
        <w:rPr>
          <w:rFonts w:ascii="Times New Roman" w:hAnsi="Times New Roman"/>
        </w:rPr>
        <w:tab/>
      </w:r>
      <w:r>
        <w:rPr>
          <w:rFonts w:ascii="Times New Roman" w:hAnsi="Times New Roman"/>
          <w:lang w:val="en-US"/>
        </w:rPr>
        <w:t>IN YOUR EXPERIENCE, WHICH OF THESE REASONS IS THE MORE TYPICAL DRIVER IN THE STATE OF TEXAS</w:t>
      </w:r>
      <w:r w:rsidRPr="009516CB">
        <w:rPr>
          <w:rFonts w:ascii="Times New Roman" w:hAnsi="Times New Roman"/>
        </w:rPr>
        <w:t>?</w:t>
      </w:r>
    </w:p>
    <w:p w14:paraId="075E778F" w14:textId="5A0BA0E2" w:rsidR="008C003B" w:rsidRPr="00386DA6" w:rsidRDefault="008C003B" w:rsidP="008C003B">
      <w:pPr>
        <w:pStyle w:val="Answers"/>
        <w:rPr>
          <w:lang w:val="en-US"/>
        </w:rPr>
      </w:pPr>
      <w:r w:rsidRPr="009516CB">
        <w:t>A.</w:t>
      </w:r>
      <w:r w:rsidRPr="009516CB">
        <w:tab/>
      </w:r>
      <w:r>
        <w:rPr>
          <w:lang w:val="en-US"/>
        </w:rPr>
        <w:t>In my experience, water supply is the dominant reason that utilities in Texas decide to develop a reuse system</w:t>
      </w:r>
      <w:r w:rsidR="00A83A2F">
        <w:rPr>
          <w:lang w:val="en-US"/>
        </w:rPr>
        <w:t>.  W</w:t>
      </w:r>
      <w:r>
        <w:rPr>
          <w:lang w:val="en-US"/>
        </w:rPr>
        <w:t xml:space="preserve">ater supplies are limited in most areas of the state and the state continues to see significant growth in </w:t>
      </w:r>
      <w:r w:rsidR="00A83A2F">
        <w:rPr>
          <w:lang w:val="en-US"/>
        </w:rPr>
        <w:t xml:space="preserve">both </w:t>
      </w:r>
      <w:r>
        <w:rPr>
          <w:lang w:val="en-US"/>
        </w:rPr>
        <w:t>population and the demand for water</w:t>
      </w:r>
      <w:r w:rsidR="00A83A2F">
        <w:rPr>
          <w:lang w:val="en-US"/>
        </w:rPr>
        <w:t xml:space="preserve">.  Additionally, the state has experienced </w:t>
      </w:r>
      <w:r w:rsidR="000324BE">
        <w:rPr>
          <w:lang w:val="en-US"/>
        </w:rPr>
        <w:t>recurring periods of significant drought</w:t>
      </w:r>
      <w:r>
        <w:rPr>
          <w:lang w:val="en-US"/>
        </w:rPr>
        <w:t>.</w:t>
      </w:r>
      <w:r w:rsidR="00A83A2F">
        <w:rPr>
          <w:lang w:val="en-US"/>
        </w:rPr>
        <w:t xml:space="preserve">  All of these factors contribute to the development of reuse systems.</w:t>
      </w:r>
    </w:p>
    <w:p w14:paraId="4E1D706E" w14:textId="153D592D" w:rsidR="00B803F6" w:rsidRPr="009516CB" w:rsidRDefault="00722579" w:rsidP="00722579">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8C003B">
        <w:rPr>
          <w:rFonts w:ascii="Times New Roman" w:hAnsi="Times New Roman"/>
          <w:lang w:val="en-US"/>
        </w:rPr>
        <w:t>how much water does the city currently use</w:t>
      </w:r>
      <w:r w:rsidR="008C019A" w:rsidRPr="009516CB">
        <w:rPr>
          <w:rFonts w:ascii="Times New Roman" w:hAnsi="Times New Roman"/>
        </w:rPr>
        <w:t>?</w:t>
      </w:r>
    </w:p>
    <w:p w14:paraId="5A6F10BD" w14:textId="1FF82B0C" w:rsidR="00B803F6" w:rsidRPr="00386DA6" w:rsidRDefault="00722579" w:rsidP="00386DA6">
      <w:pPr>
        <w:pStyle w:val="Answers"/>
        <w:rPr>
          <w:lang w:val="en-US"/>
        </w:rPr>
      </w:pPr>
      <w:r w:rsidRPr="009516CB">
        <w:t>A.</w:t>
      </w:r>
      <w:r w:rsidRPr="009516CB">
        <w:tab/>
      </w:r>
      <w:r w:rsidR="00290B48">
        <w:rPr>
          <w:lang w:val="en-US"/>
        </w:rPr>
        <w:t xml:space="preserve">During the 2018 test year, Austin Water (AW) </w:t>
      </w:r>
      <w:r w:rsidR="008C003B">
        <w:rPr>
          <w:lang w:val="en-US"/>
        </w:rPr>
        <w:t xml:space="preserve">diverted </w:t>
      </w:r>
      <w:r w:rsidR="006F62EC" w:rsidRPr="00BC0E47">
        <w:rPr>
          <w:lang w:val="en-US"/>
        </w:rPr>
        <w:t>151,028</w:t>
      </w:r>
      <w:r w:rsidR="008C003B">
        <w:rPr>
          <w:lang w:val="en-US"/>
        </w:rPr>
        <w:t xml:space="preserve"> acre-feet of water from the Colorado River for use by its customers.  </w:t>
      </w:r>
    </w:p>
    <w:p w14:paraId="71E20843" w14:textId="77777777" w:rsidR="009F0DD2" w:rsidRPr="009516CB" w:rsidRDefault="009F0DD2" w:rsidP="009F0DD2">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is this how much water the city billed all of its customers</w:t>
      </w:r>
      <w:r w:rsidRPr="009516CB">
        <w:rPr>
          <w:rFonts w:ascii="Times New Roman" w:hAnsi="Times New Roman"/>
        </w:rPr>
        <w:t>?</w:t>
      </w:r>
    </w:p>
    <w:p w14:paraId="0763D7DF" w14:textId="188725E5" w:rsidR="009F0DD2" w:rsidRPr="00386DA6" w:rsidRDefault="009F0DD2" w:rsidP="009F0DD2">
      <w:pPr>
        <w:pStyle w:val="Answers"/>
        <w:rPr>
          <w:lang w:val="en-US"/>
        </w:rPr>
      </w:pPr>
      <w:r w:rsidRPr="009516CB">
        <w:t>A.</w:t>
      </w:r>
      <w:r w:rsidRPr="009516CB">
        <w:tab/>
      </w:r>
      <w:r>
        <w:rPr>
          <w:lang w:val="en-US"/>
        </w:rPr>
        <w:t xml:space="preserve">No.  This is the amount of water the City diverted from the Colorado River.  Some of this water is used during the treatment process and is not available for consumption by customers.  There is also </w:t>
      </w:r>
      <w:r w:rsidR="00B821BC">
        <w:rPr>
          <w:lang w:val="en-US"/>
        </w:rPr>
        <w:t xml:space="preserve">an amount </w:t>
      </w:r>
      <w:r>
        <w:rPr>
          <w:lang w:val="en-US"/>
        </w:rPr>
        <w:t>of water that is lost from the distribution system before it can be delivered to customers</w:t>
      </w:r>
      <w:r w:rsidR="00A83A2F">
        <w:rPr>
          <w:lang w:val="en-US"/>
        </w:rPr>
        <w:t>’</w:t>
      </w:r>
      <w:r>
        <w:rPr>
          <w:lang w:val="en-US"/>
        </w:rPr>
        <w:t xml:space="preserve"> meter</w:t>
      </w:r>
      <w:r w:rsidR="00A83A2F">
        <w:rPr>
          <w:lang w:val="en-US"/>
        </w:rPr>
        <w:t>s</w:t>
      </w:r>
      <w:r>
        <w:rPr>
          <w:lang w:val="en-US"/>
        </w:rPr>
        <w:t>.</w:t>
      </w:r>
    </w:p>
    <w:p w14:paraId="1C5D3E49" w14:textId="1942D7C1" w:rsidR="009F0DD2" w:rsidRPr="009516CB" w:rsidRDefault="009F0DD2" w:rsidP="009F0DD2">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 xml:space="preserve">how much </w:t>
      </w:r>
      <w:r w:rsidR="33FE4085">
        <w:rPr>
          <w:rFonts w:ascii="Times New Roman" w:hAnsi="Times New Roman"/>
          <w:lang w:val="en-US"/>
        </w:rPr>
        <w:t xml:space="preserve">potable </w:t>
      </w:r>
      <w:r>
        <w:rPr>
          <w:rFonts w:ascii="Times New Roman" w:hAnsi="Times New Roman"/>
          <w:lang w:val="en-US"/>
        </w:rPr>
        <w:t>water was delivered to the city’s customers</w:t>
      </w:r>
      <w:r w:rsidRPr="009516CB">
        <w:rPr>
          <w:rFonts w:ascii="Times New Roman" w:hAnsi="Times New Roman"/>
        </w:rPr>
        <w:t>?</w:t>
      </w:r>
    </w:p>
    <w:p w14:paraId="402B39CE" w14:textId="32059097" w:rsidR="009F0DD2" w:rsidRPr="00386DA6" w:rsidRDefault="009F0DD2" w:rsidP="009F0DD2">
      <w:pPr>
        <w:pStyle w:val="Answers"/>
        <w:rPr>
          <w:lang w:val="en-US"/>
        </w:rPr>
      </w:pPr>
      <w:r w:rsidRPr="009516CB">
        <w:t>A.</w:t>
      </w:r>
      <w:r w:rsidRPr="009516CB">
        <w:tab/>
      </w:r>
      <w:r w:rsidR="00290B48">
        <w:rPr>
          <w:lang w:val="en-US"/>
        </w:rPr>
        <w:t>During the 2018 test year, AW</w:t>
      </w:r>
      <w:r>
        <w:rPr>
          <w:lang w:val="en-US"/>
        </w:rPr>
        <w:t xml:space="preserve"> delivered approximately </w:t>
      </w:r>
      <w:r w:rsidR="58504A79" w:rsidRPr="002F1354">
        <w:rPr>
          <w:lang w:val="en-US"/>
        </w:rPr>
        <w:t xml:space="preserve">41.4 billion </w:t>
      </w:r>
      <w:r>
        <w:rPr>
          <w:lang w:val="en-US"/>
        </w:rPr>
        <w:t>gallons of water or</w:t>
      </w:r>
      <w:r w:rsidR="58504A79">
        <w:rPr>
          <w:lang w:val="en-US"/>
        </w:rPr>
        <w:t xml:space="preserve"> </w:t>
      </w:r>
      <w:r w:rsidR="280781EE">
        <w:rPr>
          <w:lang w:val="en-US"/>
        </w:rPr>
        <w:t>127</w:t>
      </w:r>
      <w:r w:rsidR="280781EE" w:rsidRPr="002F1354">
        <w:rPr>
          <w:lang w:val="en-US"/>
        </w:rPr>
        <w:t>,025</w:t>
      </w:r>
      <w:r>
        <w:rPr>
          <w:lang w:val="en-US"/>
        </w:rPr>
        <w:t xml:space="preserve"> acre-feet of water to its customers.</w:t>
      </w:r>
    </w:p>
    <w:p w14:paraId="55557205" w14:textId="683F8D3D" w:rsidR="00A82A1E" w:rsidRPr="009516CB" w:rsidRDefault="00A82A1E" w:rsidP="00A82A1E">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does this include water used by wholesale customers of the city</w:t>
      </w:r>
      <w:r w:rsidRPr="009516CB">
        <w:rPr>
          <w:rFonts w:ascii="Times New Roman" w:hAnsi="Times New Roman"/>
        </w:rPr>
        <w:t>?</w:t>
      </w:r>
    </w:p>
    <w:p w14:paraId="4A041005" w14:textId="77777777" w:rsidR="00A82A1E" w:rsidRPr="00386DA6" w:rsidRDefault="00A82A1E" w:rsidP="00A82A1E">
      <w:pPr>
        <w:pStyle w:val="Answers"/>
        <w:rPr>
          <w:lang w:val="en-US"/>
        </w:rPr>
      </w:pPr>
      <w:r w:rsidRPr="009516CB">
        <w:t>A.</w:t>
      </w:r>
      <w:r w:rsidRPr="009516CB">
        <w:tab/>
      </w:r>
      <w:r>
        <w:rPr>
          <w:lang w:val="en-US"/>
        </w:rPr>
        <w:t>Yes, it does.</w:t>
      </w:r>
    </w:p>
    <w:p w14:paraId="18E7605E" w14:textId="021437F2" w:rsidR="00A82A1E" w:rsidRPr="009516CB" w:rsidRDefault="00A82A1E" w:rsidP="000C2CF6">
      <w:pPr>
        <w:pStyle w:val="Questions"/>
        <w:keepNext/>
        <w:keepLines/>
        <w:rPr>
          <w:rFonts w:ascii="Times New Roman" w:hAnsi="Times New Roman"/>
        </w:rPr>
      </w:pPr>
      <w:r w:rsidRPr="009516CB">
        <w:rPr>
          <w:rFonts w:ascii="Times New Roman" w:hAnsi="Times New Roman"/>
        </w:rPr>
        <w:lastRenderedPageBreak/>
        <w:t>Q.</w:t>
      </w:r>
      <w:r w:rsidRPr="009516CB">
        <w:rPr>
          <w:rFonts w:ascii="Times New Roman" w:hAnsi="Times New Roman"/>
        </w:rPr>
        <w:tab/>
      </w:r>
      <w:r>
        <w:rPr>
          <w:rFonts w:ascii="Times New Roman" w:hAnsi="Times New Roman"/>
          <w:lang w:val="en-US"/>
        </w:rPr>
        <w:t xml:space="preserve">How much </w:t>
      </w:r>
      <w:r w:rsidR="33FE4085">
        <w:rPr>
          <w:rFonts w:ascii="Times New Roman" w:hAnsi="Times New Roman"/>
          <w:lang w:val="en-US"/>
        </w:rPr>
        <w:t xml:space="preserve">potable </w:t>
      </w:r>
      <w:r>
        <w:rPr>
          <w:rFonts w:ascii="Times New Roman" w:hAnsi="Times New Roman"/>
          <w:lang w:val="en-US"/>
        </w:rPr>
        <w:t xml:space="preserve">water did </w:t>
      </w:r>
      <w:r w:rsidR="00290B48">
        <w:rPr>
          <w:rFonts w:ascii="Times New Roman" w:hAnsi="Times New Roman"/>
          <w:lang w:val="en-US"/>
        </w:rPr>
        <w:t>AW</w:t>
      </w:r>
      <w:r>
        <w:rPr>
          <w:rFonts w:ascii="Times New Roman" w:hAnsi="Times New Roman"/>
          <w:lang w:val="en-US"/>
        </w:rPr>
        <w:t xml:space="preserve"> deliver to its wholesale customers </w:t>
      </w:r>
      <w:r w:rsidR="00290B48">
        <w:rPr>
          <w:rFonts w:ascii="Times New Roman" w:hAnsi="Times New Roman"/>
          <w:lang w:val="en-US"/>
        </w:rPr>
        <w:t>during the 2018 test year</w:t>
      </w:r>
      <w:r w:rsidRPr="009516CB">
        <w:rPr>
          <w:rFonts w:ascii="Times New Roman" w:hAnsi="Times New Roman"/>
        </w:rPr>
        <w:t>?</w:t>
      </w:r>
    </w:p>
    <w:p w14:paraId="7F68B3BC" w14:textId="520C5E25" w:rsidR="00A82A1E" w:rsidRPr="00386DA6" w:rsidRDefault="00A82A1E" w:rsidP="00A82A1E">
      <w:pPr>
        <w:pStyle w:val="Answers"/>
        <w:rPr>
          <w:lang w:val="en-US"/>
        </w:rPr>
      </w:pPr>
      <w:r w:rsidRPr="009516CB">
        <w:t>A.</w:t>
      </w:r>
      <w:r w:rsidRPr="009516CB">
        <w:tab/>
      </w:r>
      <w:r w:rsidR="00290B48">
        <w:rPr>
          <w:lang w:val="en-US"/>
        </w:rPr>
        <w:t>AW</w:t>
      </w:r>
      <w:r>
        <w:rPr>
          <w:lang w:val="en-US"/>
        </w:rPr>
        <w:t xml:space="preserve"> delivered approximately </w:t>
      </w:r>
      <w:r w:rsidR="280781EE">
        <w:rPr>
          <w:lang w:val="en-US"/>
        </w:rPr>
        <w:t xml:space="preserve">2.5 billion </w:t>
      </w:r>
      <w:r>
        <w:rPr>
          <w:lang w:val="en-US"/>
        </w:rPr>
        <w:t xml:space="preserve">gallons or </w:t>
      </w:r>
      <w:r w:rsidR="280781EE">
        <w:rPr>
          <w:lang w:val="en-US"/>
        </w:rPr>
        <w:t xml:space="preserve">7,547 </w:t>
      </w:r>
      <w:r>
        <w:rPr>
          <w:lang w:val="en-US"/>
        </w:rPr>
        <w:t xml:space="preserve">acre-feet of water to its wholesale customers </w:t>
      </w:r>
      <w:r w:rsidR="00290B48">
        <w:rPr>
          <w:lang w:val="en-US"/>
        </w:rPr>
        <w:t>during the 2018 test year</w:t>
      </w:r>
      <w:r>
        <w:rPr>
          <w:lang w:val="en-US"/>
        </w:rPr>
        <w:t xml:space="preserve">.  </w:t>
      </w:r>
    </w:p>
    <w:p w14:paraId="6EC43F56" w14:textId="47884B1E" w:rsidR="008C003B" w:rsidRPr="009516CB" w:rsidRDefault="008C003B" w:rsidP="008C003B">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does th</w:t>
      </w:r>
      <w:r w:rsidR="00A82A1E">
        <w:rPr>
          <w:rFonts w:ascii="Times New Roman" w:hAnsi="Times New Roman"/>
          <w:lang w:val="en-US"/>
        </w:rPr>
        <w:t xml:space="preserve">e </w:t>
      </w:r>
      <w:r w:rsidR="00871B1D">
        <w:rPr>
          <w:rFonts w:ascii="Times New Roman" w:hAnsi="Times New Roman"/>
          <w:lang w:val="en-US"/>
        </w:rPr>
        <w:t>127,025</w:t>
      </w:r>
      <w:r w:rsidR="00A82A1E">
        <w:rPr>
          <w:rFonts w:ascii="Times New Roman" w:hAnsi="Times New Roman"/>
          <w:lang w:val="en-US"/>
        </w:rPr>
        <w:t xml:space="preserve"> acre-feet</w:t>
      </w:r>
      <w:r>
        <w:rPr>
          <w:rFonts w:ascii="Times New Roman" w:hAnsi="Times New Roman"/>
          <w:lang w:val="en-US"/>
        </w:rPr>
        <w:t xml:space="preserve"> </w:t>
      </w:r>
      <w:r w:rsidR="00871B1D">
        <w:rPr>
          <w:rFonts w:ascii="Times New Roman" w:hAnsi="Times New Roman"/>
          <w:lang w:val="en-US"/>
        </w:rPr>
        <w:t xml:space="preserve">of potable water delivered to aw customers </w:t>
      </w:r>
      <w:r>
        <w:rPr>
          <w:rFonts w:ascii="Times New Roman" w:hAnsi="Times New Roman"/>
          <w:lang w:val="en-US"/>
        </w:rPr>
        <w:t>include water reuse amounts</w:t>
      </w:r>
      <w:r w:rsidRPr="009516CB">
        <w:rPr>
          <w:rFonts w:ascii="Times New Roman" w:hAnsi="Times New Roman"/>
        </w:rPr>
        <w:t>?</w:t>
      </w:r>
    </w:p>
    <w:p w14:paraId="79BEB2CF" w14:textId="1D08A1A9" w:rsidR="008C003B" w:rsidRPr="00386DA6" w:rsidRDefault="008C003B" w:rsidP="008C003B">
      <w:pPr>
        <w:pStyle w:val="Answers"/>
        <w:rPr>
          <w:lang w:val="en-US"/>
        </w:rPr>
      </w:pPr>
      <w:r w:rsidRPr="009516CB">
        <w:t>A.</w:t>
      </w:r>
      <w:r w:rsidRPr="009516CB">
        <w:tab/>
      </w:r>
      <w:r>
        <w:rPr>
          <w:lang w:val="en-US"/>
        </w:rPr>
        <w:t xml:space="preserve">No.  The total water demand within </w:t>
      </w:r>
      <w:r w:rsidR="00871B1D">
        <w:rPr>
          <w:lang w:val="en-US"/>
        </w:rPr>
        <w:t xml:space="preserve">AW’s </w:t>
      </w:r>
      <w:r>
        <w:rPr>
          <w:lang w:val="en-US"/>
        </w:rPr>
        <w:t xml:space="preserve">service area would include both the </w:t>
      </w:r>
      <w:r w:rsidR="00EE748B">
        <w:rPr>
          <w:lang w:val="en-US"/>
        </w:rPr>
        <w:t>potable</w:t>
      </w:r>
      <w:r>
        <w:rPr>
          <w:lang w:val="en-US"/>
        </w:rPr>
        <w:t xml:space="preserve"> water </w:t>
      </w:r>
      <w:r w:rsidR="00EE748B">
        <w:rPr>
          <w:lang w:val="en-US"/>
        </w:rPr>
        <w:t>delivered to its customers plu</w:t>
      </w:r>
      <w:r>
        <w:rPr>
          <w:lang w:val="en-US"/>
        </w:rPr>
        <w:t xml:space="preserve">s </w:t>
      </w:r>
      <w:r w:rsidR="00B56AD2">
        <w:rPr>
          <w:lang w:val="en-US"/>
        </w:rPr>
        <w:t xml:space="preserve">the amount of reuse </w:t>
      </w:r>
      <w:r>
        <w:rPr>
          <w:lang w:val="en-US"/>
        </w:rPr>
        <w:t xml:space="preserve">water provided to customers.  </w:t>
      </w:r>
      <w:r w:rsidR="00290B48">
        <w:rPr>
          <w:lang w:val="en-US"/>
        </w:rPr>
        <w:t>During the 2018 test year, AW</w:t>
      </w:r>
      <w:r w:rsidR="00B56AD2">
        <w:rPr>
          <w:lang w:val="en-US"/>
        </w:rPr>
        <w:t xml:space="preserve"> delivered </w:t>
      </w:r>
      <w:r w:rsidR="63DE3DEF">
        <w:rPr>
          <w:lang w:val="en-US"/>
        </w:rPr>
        <w:t xml:space="preserve">4,465 </w:t>
      </w:r>
      <w:r w:rsidR="00B56AD2">
        <w:rPr>
          <w:lang w:val="en-US"/>
        </w:rPr>
        <w:t>acre-feet of reuse water to its customers. As a result, th</w:t>
      </w:r>
      <w:r>
        <w:rPr>
          <w:lang w:val="en-US"/>
        </w:rPr>
        <w:t xml:space="preserve">e total </w:t>
      </w:r>
      <w:r w:rsidR="00B56AD2">
        <w:rPr>
          <w:lang w:val="en-US"/>
        </w:rPr>
        <w:t xml:space="preserve">amount of water used by </w:t>
      </w:r>
      <w:r w:rsidR="00290B48">
        <w:rPr>
          <w:lang w:val="en-US"/>
        </w:rPr>
        <w:t>AW</w:t>
      </w:r>
      <w:r w:rsidR="00B56AD2">
        <w:rPr>
          <w:lang w:val="en-US"/>
        </w:rPr>
        <w:t xml:space="preserve"> customers </w:t>
      </w:r>
      <w:r w:rsidR="00290B48">
        <w:rPr>
          <w:lang w:val="en-US"/>
        </w:rPr>
        <w:t xml:space="preserve">during the 2018 test year </w:t>
      </w:r>
      <w:r>
        <w:rPr>
          <w:lang w:val="en-US"/>
        </w:rPr>
        <w:t>was</w:t>
      </w:r>
      <w:r w:rsidR="63DE3DEF">
        <w:rPr>
          <w:lang w:val="en-US"/>
        </w:rPr>
        <w:t xml:space="preserve"> </w:t>
      </w:r>
      <w:r w:rsidR="20DED078">
        <w:rPr>
          <w:lang w:val="en-US"/>
        </w:rPr>
        <w:t>4</w:t>
      </w:r>
      <w:r w:rsidR="7D6F96FF" w:rsidRPr="00871B1D">
        <w:rPr>
          <w:lang w:val="en-US"/>
        </w:rPr>
        <w:t xml:space="preserve">2.9 billion gallons or 134,572 </w:t>
      </w:r>
      <w:r>
        <w:rPr>
          <w:lang w:val="en-US"/>
        </w:rPr>
        <w:t>acre-feet.</w:t>
      </w:r>
    </w:p>
    <w:p w14:paraId="23DEB70C" w14:textId="77777777" w:rsidR="00A82A1E" w:rsidRPr="009516CB" w:rsidRDefault="00A82A1E" w:rsidP="00A82A1E">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 xml:space="preserve">do the wholesale water customers have </w:t>
      </w:r>
      <w:r w:rsidR="006D2F40">
        <w:rPr>
          <w:rFonts w:ascii="Times New Roman" w:hAnsi="Times New Roman"/>
          <w:lang w:val="en-US"/>
        </w:rPr>
        <w:t xml:space="preserve">DIRECT </w:t>
      </w:r>
      <w:r>
        <w:rPr>
          <w:rFonts w:ascii="Times New Roman" w:hAnsi="Times New Roman"/>
          <w:lang w:val="en-US"/>
        </w:rPr>
        <w:t>access to reuse water</w:t>
      </w:r>
      <w:r w:rsidRPr="009516CB">
        <w:rPr>
          <w:rFonts w:ascii="Times New Roman" w:hAnsi="Times New Roman"/>
        </w:rPr>
        <w:t>?</w:t>
      </w:r>
    </w:p>
    <w:p w14:paraId="322106FA" w14:textId="77777777" w:rsidR="00A82A1E" w:rsidRPr="00386DA6" w:rsidRDefault="00A82A1E" w:rsidP="00A82A1E">
      <w:pPr>
        <w:pStyle w:val="Answers"/>
        <w:rPr>
          <w:lang w:val="en-US"/>
        </w:rPr>
      </w:pPr>
      <w:r w:rsidRPr="009516CB">
        <w:t>A.</w:t>
      </w:r>
      <w:r w:rsidRPr="009516CB">
        <w:tab/>
      </w:r>
      <w:r>
        <w:rPr>
          <w:lang w:val="en-US"/>
        </w:rPr>
        <w:t>Not to my knowledge.</w:t>
      </w:r>
    </w:p>
    <w:p w14:paraId="38156077" w14:textId="77777777" w:rsidR="00624FAF" w:rsidRPr="009516CB" w:rsidRDefault="00624FAF" w:rsidP="00624FAF">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do the wholesale water customers have their own water rights</w:t>
      </w:r>
      <w:r w:rsidRPr="009516CB">
        <w:rPr>
          <w:rFonts w:ascii="Times New Roman" w:hAnsi="Times New Roman"/>
        </w:rPr>
        <w:t>?</w:t>
      </w:r>
    </w:p>
    <w:p w14:paraId="27227F30" w14:textId="77777777" w:rsidR="00624FAF" w:rsidRPr="00386DA6" w:rsidRDefault="00624FAF" w:rsidP="00624FAF">
      <w:pPr>
        <w:pStyle w:val="Answers"/>
        <w:rPr>
          <w:lang w:val="en-US"/>
        </w:rPr>
      </w:pPr>
      <w:r w:rsidRPr="009516CB">
        <w:t>A.</w:t>
      </w:r>
      <w:r w:rsidRPr="009516CB">
        <w:tab/>
      </w:r>
      <w:r>
        <w:rPr>
          <w:lang w:val="en-US"/>
        </w:rPr>
        <w:t>Not to my knowledge.</w:t>
      </w:r>
    </w:p>
    <w:p w14:paraId="717612A0" w14:textId="77777777" w:rsidR="00624FAF" w:rsidRPr="009516CB" w:rsidRDefault="00624FAF" w:rsidP="00624FAF">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who is responsible for water supply planning for the wholesale water customers</w:t>
      </w:r>
      <w:r w:rsidRPr="009516CB">
        <w:rPr>
          <w:rFonts w:ascii="Times New Roman" w:hAnsi="Times New Roman"/>
        </w:rPr>
        <w:t>?</w:t>
      </w:r>
    </w:p>
    <w:p w14:paraId="59B57B2F" w14:textId="58826443" w:rsidR="00624FAF" w:rsidRPr="00386DA6" w:rsidRDefault="00624FAF" w:rsidP="00624FAF">
      <w:pPr>
        <w:pStyle w:val="Answers"/>
        <w:rPr>
          <w:lang w:val="en-US"/>
        </w:rPr>
      </w:pPr>
      <w:r w:rsidRPr="009516CB">
        <w:t>A.</w:t>
      </w:r>
      <w:r w:rsidRPr="009516CB">
        <w:tab/>
      </w:r>
      <w:r>
        <w:rPr>
          <w:lang w:val="en-US"/>
        </w:rPr>
        <w:t xml:space="preserve">Under the current </w:t>
      </w:r>
      <w:r w:rsidR="73741A77">
        <w:rPr>
          <w:lang w:val="en-US"/>
        </w:rPr>
        <w:t xml:space="preserve">wholesale </w:t>
      </w:r>
      <w:r>
        <w:rPr>
          <w:lang w:val="en-US"/>
        </w:rPr>
        <w:t>contract</w:t>
      </w:r>
      <w:r w:rsidR="73741A77">
        <w:rPr>
          <w:lang w:val="en-US"/>
        </w:rPr>
        <w:t>s</w:t>
      </w:r>
      <w:r>
        <w:rPr>
          <w:lang w:val="en-US"/>
        </w:rPr>
        <w:t xml:space="preserve">, the City </w:t>
      </w:r>
      <w:r w:rsidR="00A82A1E">
        <w:rPr>
          <w:lang w:val="en-US"/>
        </w:rPr>
        <w:t xml:space="preserve">has planned water supplies for </w:t>
      </w:r>
      <w:r w:rsidR="00EE748B">
        <w:rPr>
          <w:lang w:val="en-US"/>
        </w:rPr>
        <w:t>the wholesale customers</w:t>
      </w:r>
      <w:r>
        <w:rPr>
          <w:lang w:val="en-US"/>
        </w:rPr>
        <w:t>.</w:t>
      </w:r>
    </w:p>
    <w:p w14:paraId="2243AC0B" w14:textId="77777777" w:rsidR="00EE748B" w:rsidRPr="009516CB" w:rsidRDefault="00EE748B" w:rsidP="00EE748B">
      <w:pPr>
        <w:pStyle w:val="Questions"/>
        <w:rPr>
          <w:rFonts w:ascii="Times New Roman" w:hAnsi="Times New Roman"/>
        </w:rPr>
      </w:pPr>
      <w:r w:rsidRPr="009516CB">
        <w:rPr>
          <w:rFonts w:ascii="Times New Roman" w:hAnsi="Times New Roman"/>
        </w:rPr>
        <w:lastRenderedPageBreak/>
        <w:t>Q.</w:t>
      </w:r>
      <w:r w:rsidRPr="009516CB">
        <w:rPr>
          <w:rFonts w:ascii="Times New Roman" w:hAnsi="Times New Roman"/>
        </w:rPr>
        <w:tab/>
      </w:r>
      <w:r>
        <w:rPr>
          <w:rFonts w:ascii="Times New Roman" w:hAnsi="Times New Roman"/>
          <w:lang w:val="en-US"/>
        </w:rPr>
        <w:t>are there any limitations on how much water austin must be prepared to supply to its wholesale customers or for how long those supplies must be available</w:t>
      </w:r>
      <w:r w:rsidRPr="009516CB">
        <w:rPr>
          <w:rFonts w:ascii="Times New Roman" w:hAnsi="Times New Roman"/>
        </w:rPr>
        <w:t>?</w:t>
      </w:r>
    </w:p>
    <w:p w14:paraId="192BE00A" w14:textId="1CE16D62" w:rsidR="00EE748B" w:rsidRPr="00386DA6" w:rsidRDefault="00EE748B" w:rsidP="00EE748B">
      <w:pPr>
        <w:pStyle w:val="Answers"/>
        <w:rPr>
          <w:lang w:val="en-US"/>
        </w:rPr>
      </w:pPr>
      <w:r w:rsidRPr="009516CB">
        <w:t>A.</w:t>
      </w:r>
      <w:r w:rsidRPr="009516CB">
        <w:tab/>
      </w:r>
      <w:r>
        <w:rPr>
          <w:lang w:val="en-US"/>
        </w:rPr>
        <w:t xml:space="preserve">Currently most of the wholesale customer contracts do not contain limits on the volume of water for which Austin is contracted to deliver.  A few of the newer contracts </w:t>
      </w:r>
      <w:r w:rsidR="004F72A5">
        <w:rPr>
          <w:lang w:val="en-US"/>
        </w:rPr>
        <w:t>may</w:t>
      </w:r>
      <w:r>
        <w:rPr>
          <w:lang w:val="en-US"/>
        </w:rPr>
        <w:t xml:space="preserve"> contain limitations on the volume of water that Austin is to deliver.  </w:t>
      </w:r>
      <w:r w:rsidR="00871B1D">
        <w:rPr>
          <w:lang w:val="en-US"/>
        </w:rPr>
        <w:t>All</w:t>
      </w:r>
      <w:r>
        <w:rPr>
          <w:lang w:val="en-US"/>
        </w:rPr>
        <w:t xml:space="preserve"> the contracts have an expiration date beyond which Austin is not obligated to plan for the wholesale customer’s water supply. </w:t>
      </w:r>
    </w:p>
    <w:p w14:paraId="433EA265" w14:textId="77777777" w:rsidR="008C003B" w:rsidRPr="009516CB" w:rsidRDefault="008C003B" w:rsidP="008C003B">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how much water does austin have available to provide to its customers</w:t>
      </w:r>
      <w:r w:rsidRPr="009516CB">
        <w:rPr>
          <w:rFonts w:ascii="Times New Roman" w:hAnsi="Times New Roman"/>
        </w:rPr>
        <w:t>?</w:t>
      </w:r>
    </w:p>
    <w:p w14:paraId="54E8D076" w14:textId="754A2C73" w:rsidR="008C003B" w:rsidRPr="00386DA6" w:rsidRDefault="008C003B" w:rsidP="008C003B">
      <w:pPr>
        <w:pStyle w:val="Answers"/>
        <w:rPr>
          <w:lang w:val="en-US"/>
        </w:rPr>
      </w:pPr>
      <w:r w:rsidRPr="009516CB">
        <w:t>A.</w:t>
      </w:r>
      <w:r w:rsidRPr="009516CB">
        <w:tab/>
      </w:r>
      <w:r w:rsidR="009B1364">
        <w:rPr>
          <w:lang w:val="en-US"/>
        </w:rPr>
        <w:t xml:space="preserve">The City has the right to divert </w:t>
      </w:r>
      <w:r w:rsidR="004F72A5">
        <w:rPr>
          <w:lang w:val="en-US"/>
        </w:rPr>
        <w:t xml:space="preserve">run-of-river </w:t>
      </w:r>
      <w:r w:rsidR="009B1364">
        <w:rPr>
          <w:lang w:val="en-US"/>
        </w:rPr>
        <w:t>water from the Colorado River</w:t>
      </w:r>
      <w:r w:rsidR="00C056CA">
        <w:rPr>
          <w:lang w:val="en-US"/>
        </w:rPr>
        <w:t xml:space="preserve"> </w:t>
      </w:r>
      <w:r w:rsidR="00465621">
        <w:rPr>
          <w:lang w:val="en-US"/>
        </w:rPr>
        <w:t>at</w:t>
      </w:r>
      <w:r w:rsidR="00C056CA">
        <w:rPr>
          <w:lang w:val="en-US"/>
        </w:rPr>
        <w:t xml:space="preserve"> various diversion points</w:t>
      </w:r>
      <w:r w:rsidR="00465621">
        <w:rPr>
          <w:lang w:val="en-US"/>
        </w:rPr>
        <w:t>.</w:t>
      </w:r>
      <w:r w:rsidR="009B1364">
        <w:rPr>
          <w:lang w:val="en-US"/>
        </w:rPr>
        <w:t xml:space="preserve"> </w:t>
      </w:r>
      <w:r w:rsidR="00465621">
        <w:rPr>
          <w:lang w:val="en-US"/>
        </w:rPr>
        <w:t xml:space="preserve">However, </w:t>
      </w:r>
      <w:r w:rsidR="00B821BC">
        <w:rPr>
          <w:lang w:val="en-US"/>
        </w:rPr>
        <w:t xml:space="preserve">this </w:t>
      </w:r>
      <w:r w:rsidR="00C056CA">
        <w:rPr>
          <w:lang w:val="en-US"/>
        </w:rPr>
        <w:t>is</w:t>
      </w:r>
      <w:r w:rsidR="00B821BC">
        <w:rPr>
          <w:lang w:val="en-US"/>
        </w:rPr>
        <w:t xml:space="preserve"> water that is subject to</w:t>
      </w:r>
      <w:r w:rsidR="00C056CA">
        <w:rPr>
          <w:lang w:val="en-US"/>
        </w:rPr>
        <w:t xml:space="preserve"> </w:t>
      </w:r>
      <w:r w:rsidR="00B821BC">
        <w:rPr>
          <w:lang w:val="en-US"/>
        </w:rPr>
        <w:t>availabilit</w:t>
      </w:r>
      <w:r w:rsidR="00C056CA">
        <w:rPr>
          <w:lang w:val="en-US"/>
        </w:rPr>
        <w:t>y</w:t>
      </w:r>
      <w:r w:rsidR="00B821BC">
        <w:rPr>
          <w:lang w:val="en-US"/>
        </w:rPr>
        <w:t xml:space="preserve"> under the Texas water rights priority system</w:t>
      </w:r>
      <w:r w:rsidR="00465621">
        <w:rPr>
          <w:lang w:val="en-US"/>
        </w:rPr>
        <w:t xml:space="preserve"> and may not always be available in the quantities needed by the City</w:t>
      </w:r>
      <w:r>
        <w:rPr>
          <w:lang w:val="en-US"/>
        </w:rPr>
        <w:t>.</w:t>
      </w:r>
      <w:r w:rsidR="009B1364">
        <w:rPr>
          <w:lang w:val="en-US"/>
        </w:rPr>
        <w:t xml:space="preserve">  In 1999, the City entered into a contract with the Lower Colorado River Authority (LCRA) to make stored water from the Highland Lakes</w:t>
      </w:r>
      <w:r w:rsidR="00465621">
        <w:rPr>
          <w:lang w:val="en-US"/>
        </w:rPr>
        <w:t>, or other sources,</w:t>
      </w:r>
      <w:r w:rsidR="009B1364">
        <w:rPr>
          <w:lang w:val="en-US"/>
        </w:rPr>
        <w:t xml:space="preserve"> available to Austin such that the City would have firm water supplies up to </w:t>
      </w:r>
      <w:r w:rsidR="00290B48">
        <w:rPr>
          <w:lang w:val="en-US"/>
        </w:rPr>
        <w:t>325,000</w:t>
      </w:r>
      <w:r w:rsidR="009B1364">
        <w:rPr>
          <w:lang w:val="en-US"/>
        </w:rPr>
        <w:t xml:space="preserve"> acre-feet per year.  The City prepaid for</w:t>
      </w:r>
      <w:r w:rsidR="004A153D">
        <w:rPr>
          <w:lang w:val="en-US"/>
        </w:rPr>
        <w:t xml:space="preserve"> the reservation and use</w:t>
      </w:r>
      <w:r w:rsidR="009B1364">
        <w:rPr>
          <w:lang w:val="en-US"/>
        </w:rPr>
        <w:t xml:space="preserve"> of this </w:t>
      </w:r>
      <w:r w:rsidR="00C056CA">
        <w:rPr>
          <w:lang w:val="en-US"/>
        </w:rPr>
        <w:t xml:space="preserve">firm </w:t>
      </w:r>
      <w:r w:rsidR="009B1364">
        <w:rPr>
          <w:lang w:val="en-US"/>
        </w:rPr>
        <w:t xml:space="preserve">water.  Under the agreement, </w:t>
      </w:r>
      <w:r w:rsidR="00290B48">
        <w:rPr>
          <w:lang w:val="en-US"/>
        </w:rPr>
        <w:t>AW</w:t>
      </w:r>
      <w:r w:rsidR="009B1364">
        <w:rPr>
          <w:lang w:val="en-US"/>
        </w:rPr>
        <w:t xml:space="preserve"> paid $100 million to LCRA</w:t>
      </w:r>
      <w:r w:rsidR="00A83A2F">
        <w:rPr>
          <w:lang w:val="en-US"/>
        </w:rPr>
        <w:t xml:space="preserve">.  In return, </w:t>
      </w:r>
      <w:r w:rsidR="009B1364">
        <w:rPr>
          <w:lang w:val="en-US"/>
        </w:rPr>
        <w:t xml:space="preserve">LCRA agreed that the City would not be charged </w:t>
      </w:r>
      <w:r w:rsidR="004A153D">
        <w:rPr>
          <w:lang w:val="en-US"/>
        </w:rPr>
        <w:t xml:space="preserve">again </w:t>
      </w:r>
      <w:r w:rsidR="009B1364">
        <w:rPr>
          <w:lang w:val="en-US"/>
        </w:rPr>
        <w:t>for water diversion</w:t>
      </w:r>
      <w:r w:rsidR="00465621">
        <w:rPr>
          <w:lang w:val="en-US"/>
        </w:rPr>
        <w:t>s</w:t>
      </w:r>
      <w:r w:rsidR="009B1364">
        <w:rPr>
          <w:lang w:val="en-US"/>
        </w:rPr>
        <w:t xml:space="preserve"> </w:t>
      </w:r>
      <w:r w:rsidR="00A464FF">
        <w:rPr>
          <w:lang w:val="en-US"/>
        </w:rPr>
        <w:t xml:space="preserve">from the Colorado River </w:t>
      </w:r>
      <w:r w:rsidR="004A153D">
        <w:rPr>
          <w:lang w:val="en-US"/>
        </w:rPr>
        <w:t>by the City</w:t>
      </w:r>
      <w:r w:rsidR="00465621">
        <w:rPr>
          <w:lang w:val="en-US"/>
        </w:rPr>
        <w:t xml:space="preserve"> until those diversions exceeded 201,000 acre-feet per year </w:t>
      </w:r>
      <w:r w:rsidR="00A464FF">
        <w:rPr>
          <w:lang w:val="en-US"/>
        </w:rPr>
        <w:t>for two consecutive years</w:t>
      </w:r>
      <w:r w:rsidR="00465621">
        <w:rPr>
          <w:lang w:val="en-US"/>
        </w:rPr>
        <w:t>.</w:t>
      </w:r>
      <w:r w:rsidR="009B1364">
        <w:rPr>
          <w:lang w:val="en-US"/>
        </w:rPr>
        <w:t xml:space="preserve">  The City and LCRA </w:t>
      </w:r>
      <w:r w:rsidR="00A464FF">
        <w:rPr>
          <w:lang w:val="en-US"/>
        </w:rPr>
        <w:t xml:space="preserve">entered a separate </w:t>
      </w:r>
      <w:r w:rsidR="009B1364">
        <w:rPr>
          <w:lang w:val="en-US"/>
        </w:rPr>
        <w:t xml:space="preserve">agreement in </w:t>
      </w:r>
      <w:r w:rsidR="00B04CF1">
        <w:rPr>
          <w:lang w:val="en-US"/>
        </w:rPr>
        <w:t>2007</w:t>
      </w:r>
      <w:r w:rsidR="009B1364">
        <w:rPr>
          <w:lang w:val="en-US"/>
        </w:rPr>
        <w:t xml:space="preserve"> and agreed that the two entities would jointly plan for water supplies </w:t>
      </w:r>
      <w:r w:rsidR="00B04CF1">
        <w:rPr>
          <w:lang w:val="en-US"/>
        </w:rPr>
        <w:t xml:space="preserve">of an additional 250,000 acre-feet per year </w:t>
      </w:r>
      <w:r w:rsidR="009B1364">
        <w:rPr>
          <w:lang w:val="en-US"/>
        </w:rPr>
        <w:t xml:space="preserve">to increase the available water to Austin to </w:t>
      </w:r>
      <w:r w:rsidR="00B04CF1">
        <w:rPr>
          <w:lang w:val="en-US"/>
        </w:rPr>
        <w:t>575,000</w:t>
      </w:r>
      <w:r w:rsidR="009B1364">
        <w:rPr>
          <w:lang w:val="en-US"/>
        </w:rPr>
        <w:t xml:space="preserve"> acre-feet per year.</w:t>
      </w:r>
    </w:p>
    <w:p w14:paraId="02921B8F" w14:textId="7917D2E6" w:rsidR="009B1364" w:rsidRPr="009516CB" w:rsidRDefault="009B1364" w:rsidP="009B1364">
      <w:pPr>
        <w:pStyle w:val="Questions"/>
        <w:rPr>
          <w:rFonts w:ascii="Times New Roman" w:hAnsi="Times New Roman"/>
        </w:rPr>
      </w:pPr>
      <w:r w:rsidRPr="009516CB">
        <w:rPr>
          <w:rFonts w:ascii="Times New Roman" w:hAnsi="Times New Roman"/>
        </w:rPr>
        <w:lastRenderedPageBreak/>
        <w:t>Q.</w:t>
      </w:r>
      <w:r w:rsidRPr="009516CB">
        <w:rPr>
          <w:rFonts w:ascii="Times New Roman" w:hAnsi="Times New Roman"/>
        </w:rPr>
        <w:tab/>
      </w:r>
      <w:r>
        <w:rPr>
          <w:rFonts w:ascii="Times New Roman" w:hAnsi="Times New Roman"/>
          <w:lang w:val="en-US"/>
        </w:rPr>
        <w:t xml:space="preserve">if the city has </w:t>
      </w:r>
      <w:r w:rsidR="006E2F4D">
        <w:rPr>
          <w:rFonts w:ascii="Times New Roman" w:hAnsi="Times New Roman"/>
          <w:lang w:val="en-US"/>
        </w:rPr>
        <w:t xml:space="preserve">A FIRM SUPPLY OF </w:t>
      </w:r>
      <w:r>
        <w:rPr>
          <w:rFonts w:ascii="Times New Roman" w:hAnsi="Times New Roman"/>
          <w:lang w:val="en-US"/>
        </w:rPr>
        <w:t xml:space="preserve">325,000 acre-feet </w:t>
      </w:r>
      <w:r w:rsidR="00574BE7">
        <w:rPr>
          <w:rFonts w:ascii="Times New Roman" w:hAnsi="Times New Roman"/>
          <w:lang w:val="en-US"/>
        </w:rPr>
        <w:t xml:space="preserve">PER YEAR </w:t>
      </w:r>
      <w:r>
        <w:rPr>
          <w:rFonts w:ascii="Times New Roman" w:hAnsi="Times New Roman"/>
          <w:lang w:val="en-US"/>
        </w:rPr>
        <w:t xml:space="preserve">and only </w:t>
      </w:r>
      <w:r w:rsidR="00465621">
        <w:rPr>
          <w:rFonts w:ascii="Times New Roman" w:hAnsi="Times New Roman"/>
          <w:lang w:val="en-US"/>
        </w:rPr>
        <w:t xml:space="preserve">diverted </w:t>
      </w:r>
      <w:r w:rsidR="1AEC4455">
        <w:rPr>
          <w:rFonts w:ascii="Times New Roman" w:hAnsi="Times New Roman"/>
          <w:lang w:val="en-US"/>
        </w:rPr>
        <w:t>151,028 acre</w:t>
      </w:r>
      <w:r w:rsidR="710A9237" w:rsidRPr="00465621">
        <w:rPr>
          <w:rFonts w:ascii="Times New Roman" w:hAnsi="Times New Roman"/>
          <w:lang w:val="en-US"/>
        </w:rPr>
        <w:t xml:space="preserve">-feet </w:t>
      </w:r>
      <w:r w:rsidR="1AEC4455">
        <w:rPr>
          <w:rFonts w:ascii="Times New Roman" w:hAnsi="Times New Roman"/>
          <w:lang w:val="en-US"/>
        </w:rPr>
        <w:t>during FY</w:t>
      </w:r>
      <w:r w:rsidR="00A83A2F">
        <w:rPr>
          <w:rFonts w:ascii="Times New Roman" w:hAnsi="Times New Roman"/>
          <w:lang w:val="en-US"/>
        </w:rPr>
        <w:t xml:space="preserve"> </w:t>
      </w:r>
      <w:r w:rsidR="1AEC4455">
        <w:rPr>
          <w:rFonts w:ascii="Times New Roman" w:hAnsi="Times New Roman"/>
          <w:lang w:val="en-US"/>
        </w:rPr>
        <w:t>2018</w:t>
      </w:r>
      <w:r w:rsidR="000C2CF6">
        <w:rPr>
          <w:rFonts w:ascii="Times New Roman" w:hAnsi="Times New Roman"/>
          <w:lang w:val="en-US"/>
        </w:rPr>
        <w:t>,</w:t>
      </w:r>
      <w:r w:rsidR="1AEC4455">
        <w:rPr>
          <w:rFonts w:ascii="Times New Roman" w:hAnsi="Times New Roman"/>
          <w:lang w:val="en-US"/>
        </w:rPr>
        <w:t xml:space="preserve"> </w:t>
      </w:r>
      <w:r w:rsidR="006F599E">
        <w:rPr>
          <w:rFonts w:ascii="Times New Roman" w:hAnsi="Times New Roman"/>
          <w:lang w:val="en-US"/>
        </w:rPr>
        <w:t>why do</w:t>
      </w:r>
      <w:r w:rsidR="00063AB2">
        <w:rPr>
          <w:rFonts w:ascii="Times New Roman" w:hAnsi="Times New Roman"/>
          <w:lang w:val="en-US"/>
        </w:rPr>
        <w:t>es</w:t>
      </w:r>
      <w:r w:rsidR="006F599E">
        <w:rPr>
          <w:rFonts w:ascii="Times New Roman" w:hAnsi="Times New Roman"/>
          <w:lang w:val="en-US"/>
        </w:rPr>
        <w:t xml:space="preserve"> </w:t>
      </w:r>
      <w:r w:rsidR="00063AB2">
        <w:rPr>
          <w:rFonts w:ascii="Times New Roman" w:hAnsi="Times New Roman"/>
          <w:lang w:val="en-US"/>
        </w:rPr>
        <w:t>aw</w:t>
      </w:r>
      <w:r w:rsidR="006F599E">
        <w:rPr>
          <w:rFonts w:ascii="Times New Roman" w:hAnsi="Times New Roman"/>
          <w:lang w:val="en-US"/>
        </w:rPr>
        <w:t xml:space="preserve"> continue to plan for and develop new water supplies</w:t>
      </w:r>
      <w:r w:rsidRPr="009516CB">
        <w:rPr>
          <w:rFonts w:ascii="Times New Roman" w:hAnsi="Times New Roman"/>
        </w:rPr>
        <w:t>?</w:t>
      </w:r>
    </w:p>
    <w:p w14:paraId="3A37E483" w14:textId="7110C1A4" w:rsidR="009B1364" w:rsidRPr="00386DA6" w:rsidRDefault="009B1364" w:rsidP="009B1364">
      <w:pPr>
        <w:pStyle w:val="Answers"/>
        <w:rPr>
          <w:lang w:val="en-US"/>
        </w:rPr>
      </w:pPr>
      <w:r w:rsidRPr="009516CB">
        <w:t>A.</w:t>
      </w:r>
      <w:r w:rsidRPr="009516CB">
        <w:tab/>
      </w:r>
      <w:r w:rsidR="006E2F4D">
        <w:rPr>
          <w:lang w:val="en-US"/>
        </w:rPr>
        <w:t xml:space="preserve">Austin continues to plan for and develop new water supplies to prepare for continued growth, more severe </w:t>
      </w:r>
      <w:r w:rsidR="004B2130">
        <w:rPr>
          <w:lang w:val="en-US"/>
        </w:rPr>
        <w:t>droughts</w:t>
      </w:r>
      <w:r w:rsidR="006E2F4D">
        <w:rPr>
          <w:lang w:val="en-US"/>
        </w:rPr>
        <w:t xml:space="preserve">, </w:t>
      </w:r>
      <w:r w:rsidR="004B2130">
        <w:rPr>
          <w:lang w:val="en-US"/>
        </w:rPr>
        <w:t xml:space="preserve">and climate uncertainties.  </w:t>
      </w:r>
      <w:r w:rsidR="0038677D">
        <w:rPr>
          <w:lang w:val="en-US"/>
        </w:rPr>
        <w:t xml:space="preserve">Drought response in particular is one of the main reasons AW is pursuing the use of reclaimed water.  Reclaimed water is a drought resistant supply of water.  As an example of the importance of reclaimed water, </w:t>
      </w:r>
      <w:r w:rsidR="006F599E">
        <w:rPr>
          <w:lang w:val="en-US"/>
        </w:rPr>
        <w:t xml:space="preserve">LCRA notified its </w:t>
      </w:r>
      <w:r w:rsidR="004B2130">
        <w:rPr>
          <w:lang w:val="en-US"/>
        </w:rPr>
        <w:t xml:space="preserve">firm </w:t>
      </w:r>
      <w:r w:rsidR="006F599E">
        <w:rPr>
          <w:lang w:val="en-US"/>
        </w:rPr>
        <w:t>customers in 2011</w:t>
      </w:r>
      <w:r w:rsidR="00B04CF1">
        <w:rPr>
          <w:lang w:val="en-US"/>
        </w:rPr>
        <w:t xml:space="preserve"> </w:t>
      </w:r>
      <w:r w:rsidR="006F599E">
        <w:rPr>
          <w:lang w:val="en-US"/>
        </w:rPr>
        <w:t xml:space="preserve">that it was </w:t>
      </w:r>
      <w:r w:rsidR="004B2130">
        <w:rPr>
          <w:lang w:val="en-US"/>
        </w:rPr>
        <w:t>preparing for the potential of declaring</w:t>
      </w:r>
      <w:r w:rsidR="0007351A">
        <w:rPr>
          <w:lang w:val="en-US"/>
        </w:rPr>
        <w:t xml:space="preserve"> </w:t>
      </w:r>
      <w:r w:rsidR="004B2130">
        <w:rPr>
          <w:lang w:val="en-US"/>
        </w:rPr>
        <w:t xml:space="preserve">a twenty </w:t>
      </w:r>
      <w:r w:rsidR="0007351A">
        <w:rPr>
          <w:lang w:val="en-US"/>
        </w:rPr>
        <w:t xml:space="preserve">percent </w:t>
      </w:r>
      <w:r w:rsidR="006F599E">
        <w:rPr>
          <w:lang w:val="en-US"/>
        </w:rPr>
        <w:t xml:space="preserve">pro-rata </w:t>
      </w:r>
      <w:r w:rsidR="004B2130">
        <w:rPr>
          <w:lang w:val="en-US"/>
        </w:rPr>
        <w:t xml:space="preserve">curtailment </w:t>
      </w:r>
      <w:r w:rsidR="006F599E">
        <w:rPr>
          <w:lang w:val="en-US"/>
        </w:rPr>
        <w:t xml:space="preserve">in the amount of water </w:t>
      </w:r>
      <w:r w:rsidR="004B2130">
        <w:rPr>
          <w:lang w:val="en-US"/>
        </w:rPr>
        <w:t xml:space="preserve">allotted </w:t>
      </w:r>
      <w:r w:rsidR="006F599E">
        <w:rPr>
          <w:lang w:val="en-US"/>
        </w:rPr>
        <w:t xml:space="preserve">to its </w:t>
      </w:r>
      <w:r w:rsidR="004B2130">
        <w:rPr>
          <w:lang w:val="en-US"/>
        </w:rPr>
        <w:t xml:space="preserve">firm </w:t>
      </w:r>
      <w:r w:rsidR="006F599E">
        <w:rPr>
          <w:lang w:val="en-US"/>
        </w:rPr>
        <w:t>customers</w:t>
      </w:r>
      <w:r w:rsidR="0038677D">
        <w:rPr>
          <w:lang w:val="en-US"/>
        </w:rPr>
        <w:t xml:space="preserve"> in response to the historic drought conditions occurring at that time</w:t>
      </w:r>
      <w:r w:rsidR="006F599E">
        <w:rPr>
          <w:lang w:val="en-US"/>
        </w:rPr>
        <w:t xml:space="preserve">.  The reductions were to be based off </w:t>
      </w:r>
      <w:r w:rsidR="00E625E0">
        <w:rPr>
          <w:lang w:val="en-US"/>
        </w:rPr>
        <w:t>the</w:t>
      </w:r>
      <w:r w:rsidR="006F599E">
        <w:rPr>
          <w:lang w:val="en-US"/>
        </w:rPr>
        <w:t xml:space="preserve"> consumption rates</w:t>
      </w:r>
      <w:r w:rsidR="00E625E0">
        <w:rPr>
          <w:lang w:val="en-US"/>
        </w:rPr>
        <w:t xml:space="preserve"> for the prior year</w:t>
      </w:r>
      <w:r w:rsidR="00A83A2F">
        <w:rPr>
          <w:lang w:val="en-US"/>
        </w:rPr>
        <w:t>,</w:t>
      </w:r>
      <w:r w:rsidR="006F599E">
        <w:rPr>
          <w:lang w:val="en-US"/>
        </w:rPr>
        <w:t xml:space="preserve"> as opposed to </w:t>
      </w:r>
      <w:r w:rsidR="0007351A">
        <w:rPr>
          <w:lang w:val="en-US"/>
        </w:rPr>
        <w:t xml:space="preserve">contracted rates.  </w:t>
      </w:r>
      <w:r w:rsidR="002F1354">
        <w:rPr>
          <w:lang w:val="en-US"/>
        </w:rPr>
        <w:t xml:space="preserve">The fact that the City had paid in advance for a firm supply of water did not protect </w:t>
      </w:r>
      <w:r w:rsidR="00A83A2F">
        <w:rPr>
          <w:lang w:val="en-US"/>
        </w:rPr>
        <w:t>it</w:t>
      </w:r>
      <w:r w:rsidR="002F1354">
        <w:rPr>
          <w:lang w:val="en-US"/>
        </w:rPr>
        <w:t xml:space="preserve"> from the possibility of running low on water during the severe drought, thus emphasizing the value of developing its own, drought resistant su</w:t>
      </w:r>
      <w:r w:rsidR="00FA0C76">
        <w:rPr>
          <w:lang w:val="en-US"/>
        </w:rPr>
        <w:t>pplies, such as reclaimed water.</w:t>
      </w:r>
    </w:p>
    <w:p w14:paraId="0D464BD7" w14:textId="76A10455" w:rsidR="007D5183" w:rsidRDefault="007D5183" w:rsidP="007D5183">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would the wholesale customers have been affected by the pro</w:t>
      </w:r>
      <w:r w:rsidR="00FA0C76">
        <w:rPr>
          <w:rFonts w:ascii="Times New Roman" w:hAnsi="Times New Roman"/>
          <w:lang w:val="en-US"/>
        </w:rPr>
        <w:t>-</w:t>
      </w:r>
      <w:r>
        <w:rPr>
          <w:rFonts w:ascii="Times New Roman" w:hAnsi="Times New Roman"/>
          <w:lang w:val="en-US"/>
        </w:rPr>
        <w:t>rata curtailment</w:t>
      </w:r>
      <w:r w:rsidRPr="009516CB">
        <w:rPr>
          <w:rFonts w:ascii="Times New Roman" w:hAnsi="Times New Roman"/>
        </w:rPr>
        <w:t>?</w:t>
      </w:r>
    </w:p>
    <w:p w14:paraId="5CD81DD8" w14:textId="0248B797" w:rsidR="007D5183" w:rsidRDefault="00A83A2F" w:rsidP="006C2FA2">
      <w:pPr>
        <w:pStyle w:val="Answers"/>
        <w:rPr>
          <w:b/>
          <w:caps/>
        </w:rPr>
      </w:pPr>
      <w:r>
        <w:t>A.</w:t>
      </w:r>
      <w:r>
        <w:tab/>
        <w:t>Yes, the wholesale c</w:t>
      </w:r>
      <w:r w:rsidR="007D5183">
        <w:t>ustomers would have been required to reduce their consumption by the same percentage as the City was required to reduce.</w:t>
      </w:r>
    </w:p>
    <w:p w14:paraId="69FDBDC9" w14:textId="187D76CF" w:rsidR="007D5183" w:rsidRPr="009516CB" w:rsidRDefault="007D5183" w:rsidP="007D5183">
      <w:pPr>
        <w:pStyle w:val="Questions"/>
        <w:rPr>
          <w:rFonts w:ascii="Times New Roman" w:hAnsi="Times New Roman"/>
        </w:rPr>
      </w:pPr>
      <w:r w:rsidRPr="009516CB">
        <w:rPr>
          <w:rFonts w:ascii="Times New Roman" w:hAnsi="Times New Roman"/>
        </w:rPr>
        <w:t>Q.</w:t>
      </w:r>
      <w:r>
        <w:rPr>
          <w:rFonts w:ascii="Times New Roman" w:hAnsi="Times New Roman"/>
        </w:rPr>
        <w:tab/>
      </w:r>
      <w:r w:rsidR="002F1354">
        <w:rPr>
          <w:rFonts w:ascii="Times New Roman" w:hAnsi="Times New Roman"/>
          <w:lang w:val="en-US"/>
        </w:rPr>
        <w:t>how was aw going to achieve the reduction in water demands to match the proposed curtailment</w:t>
      </w:r>
      <w:r w:rsidRPr="009516CB">
        <w:rPr>
          <w:rFonts w:ascii="Times New Roman" w:hAnsi="Times New Roman"/>
        </w:rPr>
        <w:t>?</w:t>
      </w:r>
    </w:p>
    <w:p w14:paraId="4666AB73" w14:textId="0246E6A8" w:rsidR="007D5183" w:rsidRPr="00E538A9" w:rsidRDefault="007D5183" w:rsidP="006C2FA2">
      <w:pPr>
        <w:pStyle w:val="Answers"/>
        <w:rPr>
          <w:b/>
          <w:caps/>
        </w:rPr>
      </w:pPr>
      <w:r w:rsidRPr="77E4EAD5">
        <w:t>A.</w:t>
      </w:r>
      <w:r w:rsidRPr="007D5183">
        <w:tab/>
      </w:r>
      <w:r w:rsidR="002F1354">
        <w:t xml:space="preserve">Fortunately, AW had proactively begun several programs to reduce water demands even before the drought began.  AW intensified these efforts as the drought deepened.  </w:t>
      </w:r>
      <w:r w:rsidR="0004238A" w:rsidRPr="0038677D">
        <w:t xml:space="preserve">LCRA recognized that some of their </w:t>
      </w:r>
      <w:r w:rsidR="00E13A48" w:rsidRPr="77E4EAD5">
        <w:t>firm customers</w:t>
      </w:r>
      <w:r w:rsidR="002F1354">
        <w:t>, like AW</w:t>
      </w:r>
      <w:r w:rsidR="00FA0C76">
        <w:rPr>
          <w:lang w:val="en-US"/>
        </w:rPr>
        <w:t>,</w:t>
      </w:r>
      <w:r w:rsidR="00E13A48" w:rsidRPr="0038677D">
        <w:t xml:space="preserve"> </w:t>
      </w:r>
      <w:r w:rsidR="0004238A" w:rsidRPr="0038677D">
        <w:t>ha</w:t>
      </w:r>
      <w:r w:rsidR="002F1354">
        <w:t>d</w:t>
      </w:r>
      <w:r w:rsidR="0004238A" w:rsidRPr="0038677D">
        <w:t xml:space="preserve"> already done a lot </w:t>
      </w:r>
      <w:r w:rsidR="0004238A" w:rsidRPr="0038677D">
        <w:lastRenderedPageBreak/>
        <w:t xml:space="preserve">to </w:t>
      </w:r>
      <w:r w:rsidR="00575F0B" w:rsidRPr="77E4EAD5">
        <w:t>conserve</w:t>
      </w:r>
      <w:r w:rsidR="00575F0B" w:rsidRPr="0038677D">
        <w:t xml:space="preserve"> </w:t>
      </w:r>
      <w:r w:rsidR="0004238A" w:rsidRPr="0038677D">
        <w:t>water</w:t>
      </w:r>
      <w:r w:rsidR="00FA0C76">
        <w:rPr>
          <w:lang w:val="en-US"/>
        </w:rPr>
        <w:t>,</w:t>
      </w:r>
      <w:r w:rsidR="0004238A" w:rsidRPr="0038677D">
        <w:t xml:space="preserve"> and that it was </w:t>
      </w:r>
      <w:r w:rsidR="00F63E80">
        <w:t>inappropriate</w:t>
      </w:r>
      <w:r w:rsidR="0004238A" w:rsidRPr="0038677D">
        <w:t xml:space="preserve"> for </w:t>
      </w:r>
      <w:r w:rsidR="0038677D">
        <w:t>LCRA</w:t>
      </w:r>
      <w:r w:rsidR="0038677D" w:rsidRPr="0038677D">
        <w:t xml:space="preserve"> </w:t>
      </w:r>
      <w:r w:rsidR="0004238A" w:rsidRPr="0038677D">
        <w:t xml:space="preserve">to require an equal reduction from those customers that </w:t>
      </w:r>
      <w:r w:rsidR="00F63E80" w:rsidRPr="0038677D">
        <w:t>ha</w:t>
      </w:r>
      <w:r w:rsidR="00F63E80">
        <w:t>d</w:t>
      </w:r>
      <w:r w:rsidR="00F63E80" w:rsidRPr="0038677D">
        <w:t xml:space="preserve"> </w:t>
      </w:r>
      <w:r w:rsidR="0004238A" w:rsidRPr="0038677D">
        <w:t xml:space="preserve">already invested in </w:t>
      </w:r>
      <w:r w:rsidR="00575F0B" w:rsidRPr="77E4EAD5">
        <w:t xml:space="preserve">on-going </w:t>
      </w:r>
      <w:r w:rsidR="0004238A" w:rsidRPr="0038677D">
        <w:t xml:space="preserve">water conservation or reuse while other </w:t>
      </w:r>
      <w:r w:rsidR="00E13A48" w:rsidRPr="77E4EAD5">
        <w:t>customers</w:t>
      </w:r>
      <w:r w:rsidR="00E13A48" w:rsidRPr="0038677D">
        <w:t xml:space="preserve"> </w:t>
      </w:r>
      <w:r w:rsidR="0004238A" w:rsidRPr="0038677D">
        <w:t xml:space="preserve">might have done very little in these categories.  </w:t>
      </w:r>
      <w:r w:rsidR="00F63E80">
        <w:t>As a result, t</w:t>
      </w:r>
      <w:r w:rsidR="0004238A" w:rsidRPr="0038677D">
        <w:t xml:space="preserve">he City was able to demonstrate that they had already reduced their demands </w:t>
      </w:r>
      <w:r w:rsidR="00E13A48" w:rsidRPr="77E4EAD5">
        <w:t>during the reference</w:t>
      </w:r>
      <w:r w:rsidR="000C16A7">
        <w:rPr>
          <w:lang w:val="en-US"/>
        </w:rPr>
        <w:t>d</w:t>
      </w:r>
      <w:r w:rsidR="00E13A48" w:rsidRPr="77E4EAD5">
        <w:t xml:space="preserve"> baseline year </w:t>
      </w:r>
      <w:r w:rsidR="0004238A" w:rsidRPr="0038677D">
        <w:t xml:space="preserve">through conservation and reuse by </w:t>
      </w:r>
      <w:r w:rsidR="00E13A48" w:rsidRPr="0038677D">
        <w:t>26,266</w:t>
      </w:r>
      <w:r w:rsidR="00E13A48" w:rsidRPr="00E538A9">
        <w:t xml:space="preserve"> </w:t>
      </w:r>
      <w:r w:rsidR="00FA0C76">
        <w:rPr>
          <w:lang w:val="en-US"/>
        </w:rPr>
        <w:t>a</w:t>
      </w:r>
      <w:r w:rsidR="0004238A" w:rsidRPr="00E538A9">
        <w:t>cre-</w:t>
      </w:r>
      <w:r w:rsidR="00FA0C76">
        <w:rPr>
          <w:lang w:val="en-US"/>
        </w:rPr>
        <w:t>f</w:t>
      </w:r>
      <w:r w:rsidR="0004238A" w:rsidRPr="00E538A9">
        <w:t>eet per year.</w:t>
      </w:r>
      <w:r w:rsidR="00F63E80">
        <w:t xml:space="preserve">  Based on this demonstration, Austin’s prorate curtailment was set at 6</w:t>
      </w:r>
      <w:r w:rsidR="000F0072">
        <w:rPr>
          <w:lang w:val="en-US"/>
        </w:rPr>
        <w:t xml:space="preserve"> percent</w:t>
      </w:r>
      <w:r w:rsidR="00F63E80">
        <w:t xml:space="preserve"> by LCRA.</w:t>
      </w:r>
    </w:p>
    <w:p w14:paraId="6BCC360A" w14:textId="77777777" w:rsidR="0004238A" w:rsidRPr="009516CB" w:rsidRDefault="0004238A" w:rsidP="0004238A">
      <w:pPr>
        <w:pStyle w:val="Questions"/>
        <w:rPr>
          <w:rFonts w:ascii="Times New Roman" w:hAnsi="Times New Roman"/>
        </w:rPr>
      </w:pPr>
      <w:r w:rsidRPr="009516CB">
        <w:rPr>
          <w:rFonts w:ascii="Times New Roman" w:hAnsi="Times New Roman"/>
        </w:rPr>
        <w:t>Q.</w:t>
      </w:r>
      <w:r>
        <w:rPr>
          <w:rFonts w:ascii="Times New Roman" w:hAnsi="Times New Roman"/>
        </w:rPr>
        <w:tab/>
      </w:r>
      <w:r w:rsidR="00E96A72">
        <w:rPr>
          <w:rFonts w:ascii="Times New Roman" w:hAnsi="Times New Roman"/>
          <w:lang w:val="en-US"/>
        </w:rPr>
        <w:t>would the wholesale customers have benefited from austin’s proactive decisions to reduce water consumption</w:t>
      </w:r>
      <w:r w:rsidRPr="009516CB">
        <w:rPr>
          <w:rFonts w:ascii="Times New Roman" w:hAnsi="Times New Roman"/>
        </w:rPr>
        <w:t>?</w:t>
      </w:r>
    </w:p>
    <w:p w14:paraId="1442009E" w14:textId="46E77646" w:rsidR="0004238A" w:rsidRPr="00E96A72" w:rsidRDefault="00E96A72" w:rsidP="006C2FA2">
      <w:pPr>
        <w:pStyle w:val="Answers"/>
        <w:rPr>
          <w:b/>
          <w:caps/>
        </w:rPr>
      </w:pPr>
      <w:r w:rsidRPr="006C2FA2">
        <w:t>A.</w:t>
      </w:r>
      <w:r>
        <w:rPr>
          <w:rFonts w:asciiTheme="minorHAnsi" w:hAnsiTheme="minorHAnsi"/>
        </w:rPr>
        <w:tab/>
      </w:r>
      <w:r w:rsidRPr="00E538A9">
        <w:t xml:space="preserve">Yes, the </w:t>
      </w:r>
      <w:r w:rsidR="000C16A7">
        <w:rPr>
          <w:lang w:val="en-US"/>
        </w:rPr>
        <w:t>w</w:t>
      </w:r>
      <w:r w:rsidRPr="00E538A9">
        <w:t xml:space="preserve">holesale </w:t>
      </w:r>
      <w:r w:rsidR="000C16A7">
        <w:rPr>
          <w:lang w:val="en-US"/>
        </w:rPr>
        <w:t>c</w:t>
      </w:r>
      <w:r w:rsidRPr="00E538A9">
        <w:t xml:space="preserve">ustomers would have had to reduce their consumption </w:t>
      </w:r>
      <w:r w:rsidR="00F63E80">
        <w:t>by 6</w:t>
      </w:r>
      <w:r w:rsidR="000C2CF6">
        <w:rPr>
          <w:lang w:val="en-US"/>
        </w:rPr>
        <w:t> percent</w:t>
      </w:r>
      <w:r w:rsidR="00F63E80">
        <w:t xml:space="preserve"> as opposed to 20</w:t>
      </w:r>
      <w:r w:rsidR="000C2CF6">
        <w:rPr>
          <w:lang w:val="en-US"/>
        </w:rPr>
        <w:t xml:space="preserve"> percent</w:t>
      </w:r>
      <w:r w:rsidRPr="00E538A9">
        <w:t xml:space="preserve"> because Austin had been proactive in their efforts to reduce water consumption</w:t>
      </w:r>
      <w:r w:rsidR="00B04CF1">
        <w:t xml:space="preserve"> through conservation and reuse</w:t>
      </w:r>
      <w:r w:rsidRPr="00E538A9">
        <w:t>.</w:t>
      </w:r>
      <w:r w:rsidR="0004238A" w:rsidRPr="00E96A72">
        <w:t xml:space="preserve"> </w:t>
      </w:r>
    </w:p>
    <w:p w14:paraId="431E5EED" w14:textId="77777777" w:rsidR="00E96A72" w:rsidRPr="009516CB" w:rsidRDefault="00E96A72" w:rsidP="00E96A72">
      <w:pPr>
        <w:pStyle w:val="Questions"/>
        <w:rPr>
          <w:rFonts w:ascii="Times New Roman" w:hAnsi="Times New Roman"/>
        </w:rPr>
      </w:pPr>
      <w:r w:rsidRPr="009516CB">
        <w:rPr>
          <w:rFonts w:ascii="Times New Roman" w:hAnsi="Times New Roman"/>
        </w:rPr>
        <w:t>Q.</w:t>
      </w:r>
      <w:r>
        <w:rPr>
          <w:rFonts w:ascii="Times New Roman" w:hAnsi="Times New Roman"/>
        </w:rPr>
        <w:tab/>
      </w:r>
      <w:r>
        <w:rPr>
          <w:rFonts w:ascii="Times New Roman" w:hAnsi="Times New Roman"/>
          <w:lang w:val="en-US"/>
        </w:rPr>
        <w:t>is the water reuse program one of the ways austin reduced consumption</w:t>
      </w:r>
      <w:r w:rsidRPr="009516CB">
        <w:rPr>
          <w:rFonts w:ascii="Times New Roman" w:hAnsi="Times New Roman"/>
        </w:rPr>
        <w:t>?</w:t>
      </w:r>
    </w:p>
    <w:p w14:paraId="7F2C8668" w14:textId="386C528E" w:rsidR="00E96A72" w:rsidRPr="00E538A9" w:rsidRDefault="00E96A72" w:rsidP="006C2FA2">
      <w:pPr>
        <w:pStyle w:val="Answers"/>
        <w:rPr>
          <w:b/>
          <w:caps/>
        </w:rPr>
      </w:pPr>
      <w:r w:rsidRPr="006C2FA2">
        <w:t>A.</w:t>
      </w:r>
      <w:r>
        <w:rPr>
          <w:rFonts w:asciiTheme="minorHAnsi" w:hAnsiTheme="minorHAnsi"/>
        </w:rPr>
        <w:tab/>
      </w:r>
      <w:r w:rsidRPr="00E538A9">
        <w:t xml:space="preserve">Yes.  LCRA specifically identified reuse as one of the activities that could be </w:t>
      </w:r>
      <w:r w:rsidR="00E538A9" w:rsidRPr="00E538A9">
        <w:t>credited,</w:t>
      </w:r>
      <w:r w:rsidRPr="00E538A9">
        <w:t xml:space="preserve"> and the benefit of this</w:t>
      </w:r>
      <w:r w:rsidR="000C16A7">
        <w:t xml:space="preserve"> activity was available to the wholesale c</w:t>
      </w:r>
      <w:r w:rsidRPr="00E538A9">
        <w:t xml:space="preserve">ustomers even though they did not have direct access to the reuse water.  </w:t>
      </w:r>
    </w:p>
    <w:p w14:paraId="6A2D3B97" w14:textId="77777777" w:rsidR="00B803F6" w:rsidRPr="009516CB" w:rsidRDefault="00402D06" w:rsidP="00E96A72">
      <w:pPr>
        <w:pStyle w:val="Questions"/>
        <w:rPr>
          <w:rFonts w:ascii="Times New Roman" w:hAnsi="Times New Roman"/>
        </w:rPr>
      </w:pPr>
      <w:r w:rsidRPr="009516CB">
        <w:rPr>
          <w:rFonts w:ascii="Times New Roman" w:hAnsi="Times New Roman"/>
        </w:rPr>
        <w:t>Q.</w:t>
      </w:r>
      <w:r w:rsidR="007D5183">
        <w:rPr>
          <w:rFonts w:ascii="Times New Roman" w:hAnsi="Times New Roman"/>
        </w:rPr>
        <w:tab/>
      </w:r>
      <w:r w:rsidR="008A7A6C">
        <w:rPr>
          <w:rFonts w:ascii="Times New Roman" w:hAnsi="Times New Roman"/>
          <w:lang w:val="en-US"/>
        </w:rPr>
        <w:t>HOW DO UTILITIES DECIDE HOW MUCH WATER THEY NEED AND WHEN THEY NEED IT</w:t>
      </w:r>
      <w:r w:rsidR="008C019A" w:rsidRPr="009516CB">
        <w:rPr>
          <w:rFonts w:ascii="Times New Roman" w:hAnsi="Times New Roman"/>
        </w:rPr>
        <w:t>?</w:t>
      </w:r>
    </w:p>
    <w:p w14:paraId="6453FAC7" w14:textId="3953404D" w:rsidR="00B803F6" w:rsidRDefault="001F5C3A" w:rsidP="001F5C3A">
      <w:pPr>
        <w:pStyle w:val="Answers"/>
        <w:rPr>
          <w:lang w:val="en-US"/>
        </w:rPr>
      </w:pPr>
      <w:r w:rsidRPr="009516CB">
        <w:t>A.</w:t>
      </w:r>
      <w:r w:rsidRPr="009516CB">
        <w:tab/>
      </w:r>
      <w:r w:rsidR="00AC5CEA">
        <w:rPr>
          <w:lang w:val="en-US"/>
        </w:rPr>
        <w:t xml:space="preserve">Planning for water supply varies from one utility to the next based on their population growth rates and current water supplies available to the utility.  Utilities that are experiencing high growth rates need to look out further in determining their water </w:t>
      </w:r>
      <w:r w:rsidR="00AC5CEA">
        <w:rPr>
          <w:lang w:val="en-US"/>
        </w:rPr>
        <w:lastRenderedPageBreak/>
        <w:t xml:space="preserve">supply needs.  </w:t>
      </w:r>
      <w:r w:rsidR="00792124">
        <w:rPr>
          <w:lang w:val="en-US"/>
        </w:rPr>
        <w:t>Likewise, u</w:t>
      </w:r>
      <w:r w:rsidR="00AC5CEA">
        <w:rPr>
          <w:lang w:val="en-US"/>
        </w:rPr>
        <w:t xml:space="preserve">tilities </w:t>
      </w:r>
      <w:r w:rsidR="003309F8">
        <w:rPr>
          <w:lang w:val="en-US"/>
        </w:rPr>
        <w:t>where water resources are scarce or where there is competition for limited water resources also need to look further into the future.</w:t>
      </w:r>
      <w:r w:rsidR="0007351A">
        <w:rPr>
          <w:lang w:val="en-US"/>
        </w:rPr>
        <w:t xml:space="preserve">  </w:t>
      </w:r>
      <w:r w:rsidR="00A82A1E">
        <w:rPr>
          <w:lang w:val="en-US"/>
        </w:rPr>
        <w:t>Finally</w:t>
      </w:r>
      <w:r w:rsidR="0007351A">
        <w:rPr>
          <w:lang w:val="en-US"/>
        </w:rPr>
        <w:t>, utilities have to take into account the reliability of their water supply resources in determining how much supply to develop and when it needs to be available.</w:t>
      </w:r>
      <w:r w:rsidR="00E538A9">
        <w:rPr>
          <w:lang w:val="en-US"/>
        </w:rPr>
        <w:t xml:space="preserve">  This is particularly true given the uncertainties of climate change and the severity of recent droughts experienced in the State of Texas.</w:t>
      </w:r>
    </w:p>
    <w:p w14:paraId="04C885DB" w14:textId="01FD9F9C" w:rsidR="003309F8" w:rsidRPr="008A7A6C" w:rsidRDefault="00916DC9" w:rsidP="001F5C3A">
      <w:pPr>
        <w:pStyle w:val="Answers"/>
        <w:rPr>
          <w:lang w:val="en-US"/>
        </w:rPr>
      </w:pPr>
      <w:r>
        <w:rPr>
          <w:lang w:val="en-US"/>
        </w:rPr>
        <w:tab/>
      </w:r>
      <w:r w:rsidR="003309F8">
        <w:rPr>
          <w:lang w:val="en-US"/>
        </w:rPr>
        <w:tab/>
        <w:t>In the State of Texas, many utilities are facing both rapid growth and scarce water resources.  In response to these common conditions, the Texas Legislature passed legislation that requires a 50-year planning horizon for</w:t>
      </w:r>
      <w:r w:rsidR="00792124">
        <w:rPr>
          <w:lang w:val="en-US"/>
        </w:rPr>
        <w:t xml:space="preserve"> water supply in the State of Texas.</w:t>
      </w:r>
      <w:r w:rsidR="003309F8">
        <w:rPr>
          <w:lang w:val="en-US"/>
        </w:rPr>
        <w:t xml:space="preserve"> </w:t>
      </w:r>
    </w:p>
    <w:p w14:paraId="1BC3C2B5" w14:textId="28F4D0EC" w:rsidR="00B803F6" w:rsidRPr="00792124" w:rsidRDefault="001F5C3A" w:rsidP="009C49EB">
      <w:pPr>
        <w:pStyle w:val="Questions"/>
        <w:rPr>
          <w:rFonts w:ascii="Times New Roman" w:hAnsi="Times New Roman"/>
          <w:lang w:val="en-US"/>
        </w:rPr>
      </w:pPr>
      <w:r w:rsidRPr="009516CB">
        <w:rPr>
          <w:rFonts w:ascii="Times New Roman" w:hAnsi="Times New Roman"/>
        </w:rPr>
        <w:t>Q.</w:t>
      </w:r>
      <w:r w:rsidRPr="009516CB">
        <w:rPr>
          <w:rFonts w:ascii="Times New Roman" w:hAnsi="Times New Roman"/>
        </w:rPr>
        <w:tab/>
      </w:r>
      <w:r w:rsidR="00792124">
        <w:rPr>
          <w:rFonts w:ascii="Times New Roman" w:hAnsi="Times New Roman"/>
          <w:lang w:val="en-US"/>
        </w:rPr>
        <w:t>are you familiar with the city’s water supply plan</w:t>
      </w:r>
      <w:r w:rsidR="00B9049C">
        <w:rPr>
          <w:rFonts w:ascii="Times New Roman" w:hAnsi="Times New Roman"/>
          <w:lang w:val="en-US"/>
        </w:rPr>
        <w:t>?</w:t>
      </w:r>
    </w:p>
    <w:p w14:paraId="40114A4F" w14:textId="33669790" w:rsidR="00B803F6" w:rsidRPr="00792124" w:rsidRDefault="009C49EB" w:rsidP="009C753D">
      <w:pPr>
        <w:pStyle w:val="Answers"/>
        <w:rPr>
          <w:lang w:val="en-US"/>
        </w:rPr>
      </w:pPr>
      <w:r w:rsidRPr="009516CB">
        <w:t>A.</w:t>
      </w:r>
      <w:r w:rsidRPr="009516CB">
        <w:tab/>
      </w:r>
      <w:r w:rsidR="008C019A" w:rsidRPr="009516CB">
        <w:t xml:space="preserve">Yes, I </w:t>
      </w:r>
      <w:r w:rsidR="00792124">
        <w:rPr>
          <w:lang w:val="en-US"/>
        </w:rPr>
        <w:t>am</w:t>
      </w:r>
      <w:r w:rsidR="008C019A" w:rsidRPr="009516CB">
        <w:t xml:space="preserve">. </w:t>
      </w:r>
      <w:r w:rsidR="009C753D" w:rsidRPr="009516CB">
        <w:rPr>
          <w:lang w:val="en-US"/>
        </w:rPr>
        <w:t xml:space="preserve"> </w:t>
      </w:r>
      <w:r w:rsidR="00FA0C76">
        <w:rPr>
          <w:lang w:val="en-US"/>
        </w:rPr>
        <w:t>AW</w:t>
      </w:r>
      <w:r w:rsidR="00792124">
        <w:rPr>
          <w:lang w:val="en-US"/>
        </w:rPr>
        <w:t xml:space="preserve"> retained the services of APAI </w:t>
      </w:r>
      <w:r w:rsidR="000C16A7">
        <w:rPr>
          <w:lang w:val="en-US"/>
        </w:rPr>
        <w:t xml:space="preserve">to assist them in establishing </w:t>
      </w:r>
      <w:r w:rsidR="00792124">
        <w:rPr>
          <w:lang w:val="en-US"/>
        </w:rPr>
        <w:t>projected water needs as well as to evaluate alternative water supplies</w:t>
      </w:r>
      <w:r w:rsidR="008C019A" w:rsidRPr="009516CB">
        <w:t>.</w:t>
      </w:r>
      <w:r w:rsidR="00792124">
        <w:rPr>
          <w:lang w:val="en-US"/>
        </w:rPr>
        <w:t xml:space="preserve">  I lead this planning activity for APAI.  In addition, we were retained to assist </w:t>
      </w:r>
      <w:r w:rsidR="00FA0C76">
        <w:rPr>
          <w:lang w:val="en-US"/>
        </w:rPr>
        <w:t>AW</w:t>
      </w:r>
      <w:r w:rsidR="00792124">
        <w:rPr>
          <w:lang w:val="en-US"/>
        </w:rPr>
        <w:t xml:space="preserve"> with evaluating specific drought management alternatives in resp</w:t>
      </w:r>
      <w:r w:rsidR="000C16A7">
        <w:rPr>
          <w:lang w:val="en-US"/>
        </w:rPr>
        <w:t xml:space="preserve">onse to the significant drought </w:t>
      </w:r>
      <w:r w:rsidR="00792124">
        <w:rPr>
          <w:lang w:val="en-US"/>
        </w:rPr>
        <w:t>the state experienced</w:t>
      </w:r>
      <w:r w:rsidR="00791E5D">
        <w:rPr>
          <w:lang w:val="en-US"/>
        </w:rPr>
        <w:t xml:space="preserve"> between</w:t>
      </w:r>
      <w:r w:rsidR="00792124">
        <w:rPr>
          <w:lang w:val="en-US"/>
        </w:rPr>
        <w:t xml:space="preserve"> 200</w:t>
      </w:r>
      <w:r w:rsidR="00490B58">
        <w:rPr>
          <w:lang w:val="en-US"/>
        </w:rPr>
        <w:t>8</w:t>
      </w:r>
      <w:r w:rsidR="00792124">
        <w:rPr>
          <w:lang w:val="en-US"/>
        </w:rPr>
        <w:t xml:space="preserve"> </w:t>
      </w:r>
      <w:r w:rsidR="00791E5D">
        <w:rPr>
          <w:lang w:val="en-US"/>
        </w:rPr>
        <w:t>and</w:t>
      </w:r>
      <w:r w:rsidR="00792124">
        <w:rPr>
          <w:lang w:val="en-US"/>
        </w:rPr>
        <w:t xml:space="preserve"> 201</w:t>
      </w:r>
      <w:r w:rsidR="00490B58">
        <w:rPr>
          <w:lang w:val="en-US"/>
        </w:rPr>
        <w:t>6</w:t>
      </w:r>
      <w:r w:rsidR="00792124">
        <w:rPr>
          <w:lang w:val="en-US"/>
        </w:rPr>
        <w:t>.</w:t>
      </w:r>
    </w:p>
    <w:p w14:paraId="725C8725" w14:textId="77777777" w:rsidR="00B803F6" w:rsidRPr="009516CB" w:rsidRDefault="009C753D" w:rsidP="00086097">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792124">
        <w:rPr>
          <w:rFonts w:ascii="Times New Roman" w:hAnsi="Times New Roman"/>
          <w:lang w:val="en-US"/>
        </w:rPr>
        <w:t>are you familiar with other water supply planning activities</w:t>
      </w:r>
      <w:r w:rsidR="00B9049C">
        <w:rPr>
          <w:rFonts w:ascii="Times New Roman" w:hAnsi="Times New Roman"/>
          <w:lang w:val="en-US"/>
        </w:rPr>
        <w:t xml:space="preserve"> for the region</w:t>
      </w:r>
      <w:r w:rsidR="008C019A" w:rsidRPr="009516CB">
        <w:rPr>
          <w:rFonts w:ascii="Times New Roman" w:hAnsi="Times New Roman"/>
        </w:rPr>
        <w:t>?</w:t>
      </w:r>
    </w:p>
    <w:p w14:paraId="62B99D76" w14:textId="5080ADBE" w:rsidR="00B803F6" w:rsidRDefault="00086097" w:rsidP="00B9049C">
      <w:pPr>
        <w:pStyle w:val="Answers"/>
        <w:rPr>
          <w:lang w:val="en-US"/>
        </w:rPr>
      </w:pPr>
      <w:r w:rsidRPr="009516CB">
        <w:t>A.</w:t>
      </w:r>
      <w:r w:rsidRPr="009516CB">
        <w:tab/>
      </w:r>
      <w:r w:rsidR="00B9049C">
        <w:rPr>
          <w:lang w:val="en-US"/>
        </w:rPr>
        <w:t>Yes</w:t>
      </w:r>
      <w:r w:rsidR="00F63E80">
        <w:rPr>
          <w:lang w:val="en-US"/>
        </w:rPr>
        <w:t>,</w:t>
      </w:r>
      <w:r w:rsidR="00B9049C">
        <w:rPr>
          <w:lang w:val="en-US"/>
        </w:rPr>
        <w:t xml:space="preserve"> I am</w:t>
      </w:r>
      <w:r w:rsidR="008C019A" w:rsidRPr="009516CB">
        <w:t>.</w:t>
      </w:r>
      <w:r w:rsidR="00B9049C">
        <w:rPr>
          <w:lang w:val="en-US"/>
        </w:rPr>
        <w:t xml:space="preserve">  APAI participated as a subconsultant in the development of the first Regional Water Plan for Region K, which includes Austin and the Lower Colorado River Basin.  I lead APAI’s work effort in this regard.  Since that time, I have followed the development of updates to the plan and have reviewed the current plan, which was adopted in 2016.</w:t>
      </w:r>
    </w:p>
    <w:p w14:paraId="05DA9E00" w14:textId="05107C7D" w:rsidR="00B9049C" w:rsidRPr="00B9049C" w:rsidRDefault="00916DC9" w:rsidP="00B9049C">
      <w:pPr>
        <w:pStyle w:val="Answers"/>
        <w:rPr>
          <w:lang w:val="en-US"/>
        </w:rPr>
      </w:pPr>
      <w:r>
        <w:rPr>
          <w:lang w:val="en-US"/>
        </w:rPr>
        <w:lastRenderedPageBreak/>
        <w:tab/>
      </w:r>
      <w:r w:rsidR="00B9049C">
        <w:rPr>
          <w:lang w:val="en-US"/>
        </w:rPr>
        <w:tab/>
        <w:t>I am also familiar with the Water Management Plan developed by LCRA</w:t>
      </w:r>
      <w:r w:rsidR="0070303E">
        <w:rPr>
          <w:lang w:val="en-US"/>
        </w:rPr>
        <w:t xml:space="preserve"> and approved by the TCEQ.</w:t>
      </w:r>
    </w:p>
    <w:p w14:paraId="2EEC0938" w14:textId="77777777" w:rsidR="002736E6" w:rsidRPr="009516CB" w:rsidRDefault="002736E6" w:rsidP="002736E6">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are these water supply plans required to include water reuse as a component</w:t>
      </w:r>
      <w:r w:rsidRPr="009516CB">
        <w:rPr>
          <w:rFonts w:ascii="Times New Roman" w:hAnsi="Times New Roman"/>
        </w:rPr>
        <w:t>?</w:t>
      </w:r>
    </w:p>
    <w:p w14:paraId="302A6B0F" w14:textId="07EDB350" w:rsidR="002736E6" w:rsidRPr="002736E6" w:rsidRDefault="002736E6" w:rsidP="006229DF">
      <w:pPr>
        <w:pStyle w:val="Answers"/>
        <w:rPr>
          <w:lang w:val="en-US"/>
        </w:rPr>
      </w:pPr>
      <w:r w:rsidRPr="009516CB">
        <w:t>A.</w:t>
      </w:r>
      <w:r w:rsidRPr="009516CB">
        <w:tab/>
      </w:r>
      <w:r>
        <w:rPr>
          <w:lang w:val="en-US"/>
        </w:rPr>
        <w:t>The 75</w:t>
      </w:r>
      <w:r w:rsidRPr="002736E6">
        <w:rPr>
          <w:vertAlign w:val="superscript"/>
          <w:lang w:val="en-US"/>
        </w:rPr>
        <w:t>th</w:t>
      </w:r>
      <w:r>
        <w:rPr>
          <w:lang w:val="en-US"/>
        </w:rPr>
        <w:t xml:space="preserve"> Legislature adopted language concerning the Regional Water Planning process</w:t>
      </w:r>
      <w:r w:rsidR="00791E5D">
        <w:rPr>
          <w:lang w:val="en-US"/>
        </w:rPr>
        <w:t>.</w:t>
      </w:r>
      <w:r>
        <w:rPr>
          <w:lang w:val="en-US"/>
        </w:rPr>
        <w:t xml:space="preserve"> </w:t>
      </w:r>
      <w:r w:rsidR="000B5B21">
        <w:rPr>
          <w:lang w:val="en-US"/>
        </w:rPr>
        <w:t xml:space="preserve"> </w:t>
      </w:r>
      <w:r w:rsidR="00791E5D">
        <w:rPr>
          <w:lang w:val="en-US"/>
        </w:rPr>
        <w:t xml:space="preserve">The language </w:t>
      </w:r>
      <w:r>
        <w:rPr>
          <w:lang w:val="en-US"/>
        </w:rPr>
        <w:t>requir</w:t>
      </w:r>
      <w:r w:rsidR="00791E5D">
        <w:rPr>
          <w:lang w:val="en-US"/>
        </w:rPr>
        <w:t>es</w:t>
      </w:r>
      <w:r>
        <w:rPr>
          <w:lang w:val="en-US"/>
        </w:rPr>
        <w:t xml:space="preserve"> that each regional water planning group consider reuse as an alternative water supply.</w:t>
      </w:r>
      <w:r w:rsidR="000C16A7">
        <w:rPr>
          <w:rStyle w:val="FootnoteReference"/>
          <w:lang w:val="en-US"/>
        </w:rPr>
        <w:footnoteReference w:id="1"/>
      </w:r>
      <w:r>
        <w:rPr>
          <w:lang w:val="en-US"/>
        </w:rPr>
        <w:t xml:space="preserve">  The law does not require that the Regional Water Planning Groups adopt water reuse as one of their water supply alternatives; although each of the 16 Regional Water Planning Groups does include water reuse as part of their regional water plan.</w:t>
      </w:r>
      <w:r w:rsidR="006229DF">
        <w:rPr>
          <w:lang w:val="en-US"/>
        </w:rPr>
        <w:t xml:space="preserve">  In fact, the Regional Water Plans indicate that approximately </w:t>
      </w:r>
      <w:r w:rsidR="00927FF0">
        <w:rPr>
          <w:lang w:val="en-US"/>
        </w:rPr>
        <w:t xml:space="preserve">14 </w:t>
      </w:r>
      <w:r w:rsidR="006229DF">
        <w:rPr>
          <w:lang w:val="en-US"/>
        </w:rPr>
        <w:t>percent of the water needs in the State of Texas will be met by water reuse.</w:t>
      </w:r>
      <w:r w:rsidR="000C16A7">
        <w:rPr>
          <w:rStyle w:val="FootnoteReference"/>
          <w:lang w:val="en-US"/>
        </w:rPr>
        <w:footnoteReference w:id="2"/>
      </w:r>
      <w:r w:rsidR="00791E5D">
        <w:rPr>
          <w:lang w:val="en-US"/>
        </w:rPr>
        <w:t xml:space="preserve">  </w:t>
      </w:r>
    </w:p>
    <w:p w14:paraId="6659DD63" w14:textId="680AE4E0" w:rsidR="00B803F6" w:rsidRPr="009516CB" w:rsidRDefault="000766A3" w:rsidP="000766A3">
      <w:pPr>
        <w:pStyle w:val="Questions"/>
        <w:rPr>
          <w:rFonts w:ascii="Times New Roman" w:hAnsi="Times New Roman"/>
        </w:rPr>
      </w:pPr>
      <w:r w:rsidRPr="009516CB">
        <w:t>Q.</w:t>
      </w:r>
      <w:r w:rsidRPr="009516CB">
        <w:tab/>
      </w:r>
      <w:r w:rsidR="00B9049C">
        <w:rPr>
          <w:lang w:val="en-US"/>
        </w:rPr>
        <w:t>do these water supply planning documents consider water reuse by the city</w:t>
      </w:r>
      <w:r w:rsidR="008C019A" w:rsidRPr="009516CB">
        <w:t>?</w:t>
      </w:r>
    </w:p>
    <w:p w14:paraId="208F0EFC" w14:textId="2050909C" w:rsidR="00B803F6" w:rsidRPr="009516CB" w:rsidRDefault="000766A3" w:rsidP="000766A3">
      <w:pPr>
        <w:pStyle w:val="Answers"/>
      </w:pPr>
      <w:r w:rsidRPr="009516CB">
        <w:t>A.</w:t>
      </w:r>
      <w:r w:rsidRPr="009516CB">
        <w:tab/>
      </w:r>
      <w:r w:rsidR="008C019A" w:rsidRPr="009516CB">
        <w:t xml:space="preserve">Yes, </w:t>
      </w:r>
      <w:r w:rsidR="00B9049C">
        <w:rPr>
          <w:lang w:val="en-US"/>
        </w:rPr>
        <w:t>all of the planning documents include direct, non-potable reuse by the City as a component of the overall water supply plan for the City and the region</w:t>
      </w:r>
      <w:r w:rsidR="008C019A" w:rsidRPr="009516CB">
        <w:t>.</w:t>
      </w:r>
    </w:p>
    <w:p w14:paraId="2B3EA23B" w14:textId="6EFBECB3" w:rsidR="00B803F6" w:rsidRPr="009516CB" w:rsidRDefault="000766A3" w:rsidP="006B7ACE">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6229DF">
        <w:rPr>
          <w:rFonts w:ascii="Times New Roman" w:hAnsi="Times New Roman"/>
          <w:lang w:val="en-US"/>
        </w:rPr>
        <w:t>did the city initiate water reuse in response to these plans and the legislative requirements for the plans</w:t>
      </w:r>
      <w:r w:rsidR="008C019A" w:rsidRPr="009516CB">
        <w:rPr>
          <w:rFonts w:ascii="Times New Roman" w:hAnsi="Times New Roman"/>
        </w:rPr>
        <w:t>?</w:t>
      </w:r>
    </w:p>
    <w:p w14:paraId="1CE26C41" w14:textId="09103A59" w:rsidR="00B803F6" w:rsidRPr="009516CB" w:rsidRDefault="006B7ACE" w:rsidP="006B7ACE">
      <w:pPr>
        <w:pStyle w:val="Answers"/>
      </w:pPr>
      <w:r w:rsidRPr="009516CB">
        <w:t>A.</w:t>
      </w:r>
      <w:r w:rsidRPr="009516CB">
        <w:tab/>
      </w:r>
      <w:r w:rsidR="006229DF">
        <w:rPr>
          <w:lang w:val="en-US"/>
        </w:rPr>
        <w:t xml:space="preserve">No.  The City began water reuse activities in 1974, approximately 20 years before Senate Bill 1 requirements were promulgated.  </w:t>
      </w:r>
    </w:p>
    <w:p w14:paraId="355FC3A5" w14:textId="77777777" w:rsidR="00B803F6" w:rsidRPr="009516CB" w:rsidRDefault="000F7835" w:rsidP="002E5047">
      <w:pPr>
        <w:pStyle w:val="Questions"/>
        <w:keepNext/>
        <w:keepLines/>
        <w:rPr>
          <w:rFonts w:ascii="Times New Roman" w:hAnsi="Times New Roman"/>
        </w:rPr>
      </w:pPr>
      <w:r w:rsidRPr="009516CB">
        <w:rPr>
          <w:rFonts w:ascii="Times New Roman" w:hAnsi="Times New Roman"/>
        </w:rPr>
        <w:lastRenderedPageBreak/>
        <w:t>Q.</w:t>
      </w:r>
      <w:r w:rsidRPr="009516CB">
        <w:rPr>
          <w:rFonts w:ascii="Times New Roman" w:hAnsi="Times New Roman"/>
        </w:rPr>
        <w:tab/>
      </w:r>
      <w:r w:rsidR="006229DF">
        <w:rPr>
          <w:rFonts w:ascii="Times New Roman" w:hAnsi="Times New Roman"/>
          <w:lang w:val="en-US"/>
        </w:rPr>
        <w:t>how much water is austin currently reusing and how much do they plan on reusing in the future</w:t>
      </w:r>
      <w:r w:rsidR="008C019A" w:rsidRPr="009516CB">
        <w:rPr>
          <w:rFonts w:ascii="Times New Roman" w:hAnsi="Times New Roman"/>
        </w:rPr>
        <w:t>?</w:t>
      </w:r>
    </w:p>
    <w:p w14:paraId="35E1561A" w14:textId="702F49CC" w:rsidR="00B803F6" w:rsidRPr="006229DF" w:rsidRDefault="000F7835" w:rsidP="00347784">
      <w:pPr>
        <w:pStyle w:val="Answers"/>
        <w:rPr>
          <w:lang w:val="en-US"/>
        </w:rPr>
      </w:pPr>
      <w:r w:rsidRPr="009516CB">
        <w:t>A.</w:t>
      </w:r>
      <w:r w:rsidRPr="009516CB">
        <w:tab/>
      </w:r>
      <w:r w:rsidR="006229DF">
        <w:rPr>
          <w:lang w:val="en-US"/>
        </w:rPr>
        <w:t xml:space="preserve">Currently the City reuses approximately </w:t>
      </w:r>
      <w:r w:rsidR="4F22057F">
        <w:rPr>
          <w:lang w:val="en-US"/>
        </w:rPr>
        <w:t>1.5</w:t>
      </w:r>
      <w:r w:rsidR="006229DF">
        <w:rPr>
          <w:lang w:val="en-US"/>
        </w:rPr>
        <w:t xml:space="preserve"> billion gallons of water per year, or approximately 4,</w:t>
      </w:r>
      <w:r w:rsidR="5B5A2F86">
        <w:rPr>
          <w:lang w:val="en-US"/>
        </w:rPr>
        <w:t>465</w:t>
      </w:r>
      <w:r w:rsidR="006229DF">
        <w:rPr>
          <w:lang w:val="en-US"/>
        </w:rPr>
        <w:t xml:space="preserve"> acre-feet of water per year</w:t>
      </w:r>
      <w:r w:rsidR="008C019A" w:rsidRPr="5B5A2F86">
        <w:t>.</w:t>
      </w:r>
      <w:r w:rsidR="006229DF">
        <w:rPr>
          <w:lang w:val="en-US"/>
        </w:rPr>
        <w:t xml:space="preserve">  The City intends to expand the use of reuse to as much as </w:t>
      </w:r>
      <w:r w:rsidR="4F22057F">
        <w:rPr>
          <w:lang w:val="en-US"/>
        </w:rPr>
        <w:t>54,600</w:t>
      </w:r>
      <w:r w:rsidR="2807BAF7">
        <w:rPr>
          <w:lang w:val="en-US"/>
        </w:rPr>
        <w:t xml:space="preserve"> </w:t>
      </w:r>
      <w:r w:rsidR="008C003B">
        <w:rPr>
          <w:lang w:val="en-US"/>
        </w:rPr>
        <w:t>acre-feet per year</w:t>
      </w:r>
      <w:r w:rsidR="2807BAF7">
        <w:rPr>
          <w:lang w:val="en-US"/>
        </w:rPr>
        <w:t xml:space="preserve"> as detailed in </w:t>
      </w:r>
      <w:r w:rsidR="002E5047">
        <w:rPr>
          <w:lang w:val="en-US"/>
        </w:rPr>
        <w:t>AW</w:t>
      </w:r>
      <w:r w:rsidR="2807BAF7">
        <w:rPr>
          <w:lang w:val="en-US"/>
        </w:rPr>
        <w:t>’s Water Forward Plan</w:t>
      </w:r>
      <w:r w:rsidR="008C003B">
        <w:rPr>
          <w:lang w:val="en-US"/>
        </w:rPr>
        <w:t>.</w:t>
      </w:r>
    </w:p>
    <w:p w14:paraId="20B0F006" w14:textId="1B05BAC6" w:rsidR="00791E5D" w:rsidRPr="009516CB" w:rsidRDefault="00791E5D" w:rsidP="00791E5D">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 xml:space="preserve">is there a benefit to austin to develop its reuse system now as opposed to waiting until their water demand is closer to the </w:t>
      </w:r>
      <w:r w:rsidR="00377A51">
        <w:rPr>
          <w:rFonts w:ascii="Times New Roman" w:hAnsi="Times New Roman"/>
          <w:lang w:val="en-US"/>
        </w:rPr>
        <w:t>325,000</w:t>
      </w:r>
      <w:r>
        <w:rPr>
          <w:rFonts w:ascii="Times New Roman" w:hAnsi="Times New Roman"/>
          <w:lang w:val="en-US"/>
        </w:rPr>
        <w:t xml:space="preserve"> Acre-feet identified in the contract with lcra</w:t>
      </w:r>
      <w:r w:rsidRPr="009516CB">
        <w:rPr>
          <w:rFonts w:ascii="Times New Roman" w:hAnsi="Times New Roman"/>
        </w:rPr>
        <w:t>?</w:t>
      </w:r>
    </w:p>
    <w:p w14:paraId="3EF4E215" w14:textId="71E4A5B5" w:rsidR="00791E5D" w:rsidRPr="00386DA6" w:rsidRDefault="00791E5D" w:rsidP="00FB0C88">
      <w:pPr>
        <w:pStyle w:val="Answers"/>
        <w:rPr>
          <w:lang w:val="en-US"/>
        </w:rPr>
      </w:pPr>
      <w:r w:rsidRPr="009516CB">
        <w:t>A.</w:t>
      </w:r>
      <w:r w:rsidRPr="009516CB">
        <w:tab/>
      </w:r>
      <w:r>
        <w:rPr>
          <w:lang w:val="en-US"/>
        </w:rPr>
        <w:t xml:space="preserve">Yes, there </w:t>
      </w:r>
      <w:r w:rsidR="00A30DE1">
        <w:rPr>
          <w:lang w:val="en-US"/>
        </w:rPr>
        <w:t>is</w:t>
      </w:r>
      <w:r>
        <w:rPr>
          <w:lang w:val="en-US"/>
        </w:rPr>
        <w:t xml:space="preserve">.  </w:t>
      </w:r>
      <w:r w:rsidR="00A30DE1">
        <w:rPr>
          <w:lang w:val="en-US"/>
        </w:rPr>
        <w:t>T</w:t>
      </w:r>
      <w:r w:rsidR="00FB0C88">
        <w:rPr>
          <w:lang w:val="en-US"/>
        </w:rPr>
        <w:t xml:space="preserve">he reduction in potable water demand resulting from the reuse system </w:t>
      </w:r>
      <w:r w:rsidR="00CA02C7">
        <w:rPr>
          <w:lang w:val="en-US"/>
        </w:rPr>
        <w:t>should help delay</w:t>
      </w:r>
      <w:r w:rsidR="00FB0C88">
        <w:rPr>
          <w:lang w:val="en-US"/>
        </w:rPr>
        <w:t xml:space="preserve"> when the City will exceed the 201,000 </w:t>
      </w:r>
      <w:r w:rsidR="002E5047">
        <w:rPr>
          <w:lang w:val="en-US"/>
        </w:rPr>
        <w:t>a</w:t>
      </w:r>
      <w:r w:rsidR="00FB0C88">
        <w:rPr>
          <w:lang w:val="en-US"/>
        </w:rPr>
        <w:t>cre-</w:t>
      </w:r>
      <w:r w:rsidR="002E5047">
        <w:rPr>
          <w:lang w:val="en-US"/>
        </w:rPr>
        <w:t>f</w:t>
      </w:r>
      <w:r w:rsidR="00FB0C88">
        <w:rPr>
          <w:lang w:val="en-US"/>
        </w:rPr>
        <w:t xml:space="preserve">eet trigger where the City will begin paying LCRA for water diverted above 150,000 </w:t>
      </w:r>
      <w:r w:rsidR="000C2CF6">
        <w:rPr>
          <w:lang w:val="en-US"/>
        </w:rPr>
        <w:t>a</w:t>
      </w:r>
      <w:r w:rsidR="00FB0C88">
        <w:rPr>
          <w:lang w:val="en-US"/>
        </w:rPr>
        <w:t>cre-</w:t>
      </w:r>
      <w:r w:rsidR="000C2CF6">
        <w:rPr>
          <w:lang w:val="en-US"/>
        </w:rPr>
        <w:t>f</w:t>
      </w:r>
      <w:r w:rsidR="00FB0C88">
        <w:rPr>
          <w:lang w:val="en-US"/>
        </w:rPr>
        <w:t>eet.  At the current LCRA rate for water of $1</w:t>
      </w:r>
      <w:r w:rsidR="003777B3">
        <w:rPr>
          <w:lang w:val="en-US"/>
        </w:rPr>
        <w:t>45</w:t>
      </w:r>
      <w:r w:rsidR="00FB0C88">
        <w:rPr>
          <w:lang w:val="en-US"/>
        </w:rPr>
        <w:t xml:space="preserve"> per </w:t>
      </w:r>
      <w:r w:rsidR="002E5047">
        <w:rPr>
          <w:lang w:val="en-US"/>
        </w:rPr>
        <w:t>a</w:t>
      </w:r>
      <w:r w:rsidR="00FB0C88">
        <w:rPr>
          <w:lang w:val="en-US"/>
        </w:rPr>
        <w:t>cre-</w:t>
      </w:r>
      <w:r w:rsidR="002E5047">
        <w:rPr>
          <w:lang w:val="en-US"/>
        </w:rPr>
        <w:t>f</w:t>
      </w:r>
      <w:r w:rsidR="00FB0C88">
        <w:rPr>
          <w:lang w:val="en-US"/>
        </w:rPr>
        <w:t xml:space="preserve">eet, this </w:t>
      </w:r>
      <w:r w:rsidR="00CA02C7">
        <w:rPr>
          <w:lang w:val="en-US"/>
        </w:rPr>
        <w:t xml:space="preserve">is estimated to </w:t>
      </w:r>
      <w:r w:rsidR="00FB0C88">
        <w:rPr>
          <w:lang w:val="en-US"/>
        </w:rPr>
        <w:t>represent an annual cost of at least $7.</w:t>
      </w:r>
      <w:r w:rsidR="003777B3">
        <w:rPr>
          <w:lang w:val="en-US"/>
        </w:rPr>
        <w:t>4</w:t>
      </w:r>
      <w:r w:rsidR="00FB0C88">
        <w:rPr>
          <w:lang w:val="en-US"/>
        </w:rPr>
        <w:t xml:space="preserve"> million.  </w:t>
      </w:r>
    </w:p>
    <w:p w14:paraId="5392198B" w14:textId="5663AA32" w:rsidR="00CA2F8A" w:rsidRPr="009516CB" w:rsidRDefault="00CA2F8A" w:rsidP="00CA2F8A">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 xml:space="preserve">are there </w:t>
      </w:r>
      <w:r w:rsidR="00C003E1">
        <w:rPr>
          <w:rFonts w:ascii="Times New Roman" w:hAnsi="Times New Roman"/>
          <w:lang w:val="en-US"/>
        </w:rPr>
        <w:t xml:space="preserve">other reasons </w:t>
      </w:r>
      <w:r>
        <w:rPr>
          <w:rFonts w:ascii="Times New Roman" w:hAnsi="Times New Roman"/>
          <w:lang w:val="en-US"/>
        </w:rPr>
        <w:t>the city is interested in expanding its reuse system</w:t>
      </w:r>
      <w:r w:rsidR="003777B3">
        <w:rPr>
          <w:rFonts w:ascii="Times New Roman" w:hAnsi="Times New Roman"/>
          <w:lang w:val="en-US"/>
        </w:rPr>
        <w:t xml:space="preserve"> now as opposed to later</w:t>
      </w:r>
      <w:r w:rsidRPr="009516CB">
        <w:rPr>
          <w:rFonts w:ascii="Times New Roman" w:hAnsi="Times New Roman"/>
        </w:rPr>
        <w:t>?</w:t>
      </w:r>
    </w:p>
    <w:p w14:paraId="26EAC223" w14:textId="4CC20FFE" w:rsidR="00CA2F8A" w:rsidRPr="00386DA6" w:rsidRDefault="00CA2F8A" w:rsidP="00CA2F8A">
      <w:pPr>
        <w:pStyle w:val="Answers"/>
        <w:rPr>
          <w:lang w:val="en-US"/>
        </w:rPr>
      </w:pPr>
      <w:r w:rsidRPr="009516CB">
        <w:t>A.</w:t>
      </w:r>
      <w:r w:rsidRPr="009516CB">
        <w:tab/>
      </w:r>
      <w:r>
        <w:rPr>
          <w:lang w:val="en-US"/>
        </w:rPr>
        <w:t>Yes.  The development of a new utility system can take many years to accomplish.  This is both from the need to finance and construct the infrastructure that is needed, but also to identify and develop the customer base needed to achieve the goals of the system.</w:t>
      </w:r>
      <w:r w:rsidR="00A30DE1">
        <w:rPr>
          <w:lang w:val="en-US"/>
        </w:rPr>
        <w:t xml:space="preserve">  In addition, decisions concerning water supplies and the possibility of using reclaimed water are </w:t>
      </w:r>
      <w:r w:rsidR="00082EA7">
        <w:rPr>
          <w:lang w:val="en-US"/>
        </w:rPr>
        <w:t>typically made by developers and other large water customers as they plan their projects as it is generally more expensive to go back and retrofit the plumbing within a property to utilize reclaimed water.  As a result, the sooner reclaimed water is available in an area</w:t>
      </w:r>
      <w:r w:rsidR="00C003E1">
        <w:rPr>
          <w:lang w:val="en-US"/>
        </w:rPr>
        <w:t>,</w:t>
      </w:r>
      <w:r w:rsidR="00082EA7">
        <w:rPr>
          <w:lang w:val="en-US"/>
        </w:rPr>
        <w:t xml:space="preserve"> the larger the potential customer base will be in the future </w:t>
      </w:r>
      <w:r w:rsidR="00082EA7">
        <w:rPr>
          <w:lang w:val="en-US"/>
        </w:rPr>
        <w:lastRenderedPageBreak/>
        <w:t>as new development occurs.  Waiting to develop the reclaimed water system would result in lost opportunities.</w:t>
      </w:r>
    </w:p>
    <w:p w14:paraId="17268DFC" w14:textId="22AD58FD" w:rsidR="00B803F6" w:rsidRPr="009516CB" w:rsidRDefault="003C5172" w:rsidP="00524D56">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sidR="009F0DD2">
        <w:rPr>
          <w:rFonts w:ascii="Times New Roman" w:hAnsi="Times New Roman"/>
          <w:lang w:val="en-US"/>
        </w:rPr>
        <w:t xml:space="preserve">how </w:t>
      </w:r>
      <w:r w:rsidR="00B56AD2">
        <w:rPr>
          <w:rFonts w:ascii="Times New Roman" w:hAnsi="Times New Roman"/>
          <w:lang w:val="en-US"/>
        </w:rPr>
        <w:t>does the volume of water re</w:t>
      </w:r>
      <w:r w:rsidR="009F0DD2">
        <w:rPr>
          <w:rFonts w:ascii="Times New Roman" w:hAnsi="Times New Roman"/>
          <w:lang w:val="en-US"/>
        </w:rPr>
        <w:t>use</w:t>
      </w:r>
      <w:r w:rsidR="00B56AD2">
        <w:rPr>
          <w:rFonts w:ascii="Times New Roman" w:hAnsi="Times New Roman"/>
          <w:lang w:val="en-US"/>
        </w:rPr>
        <w:t xml:space="preserve"> in austin compare to the use of water by wholesale water customers</w:t>
      </w:r>
      <w:r w:rsidR="00BF38F2">
        <w:rPr>
          <w:rFonts w:ascii="Times New Roman" w:hAnsi="Times New Roman"/>
          <w:lang w:val="en-US"/>
        </w:rPr>
        <w:t xml:space="preserve"> and the petitioners in this case</w:t>
      </w:r>
      <w:r w:rsidR="008C019A" w:rsidRPr="009516CB">
        <w:rPr>
          <w:rFonts w:ascii="Times New Roman" w:hAnsi="Times New Roman"/>
        </w:rPr>
        <w:t>?</w:t>
      </w:r>
    </w:p>
    <w:p w14:paraId="3D21CB26" w14:textId="355ECC56" w:rsidR="00B56AD2" w:rsidRDefault="0012056C" w:rsidP="00B56AD2">
      <w:pPr>
        <w:pStyle w:val="Answers"/>
        <w:rPr>
          <w:lang w:val="en-US"/>
        </w:rPr>
      </w:pPr>
      <w:r w:rsidRPr="009516CB">
        <w:t>A.</w:t>
      </w:r>
      <w:r w:rsidRPr="009516CB">
        <w:tab/>
      </w:r>
      <w:r w:rsidR="00B56AD2">
        <w:rPr>
          <w:lang w:val="en-US"/>
        </w:rPr>
        <w:t xml:space="preserve">Austin delivered approximately </w:t>
      </w:r>
      <w:r w:rsidR="2807BAF7">
        <w:rPr>
          <w:lang w:val="en-US"/>
        </w:rPr>
        <w:t>2.5</w:t>
      </w:r>
      <w:r w:rsidR="00B56AD2">
        <w:rPr>
          <w:lang w:val="en-US"/>
        </w:rPr>
        <w:t xml:space="preserve"> </w:t>
      </w:r>
      <w:r w:rsidR="2807BAF7">
        <w:rPr>
          <w:lang w:val="en-US"/>
        </w:rPr>
        <w:t xml:space="preserve">billion </w:t>
      </w:r>
      <w:r w:rsidR="00B56AD2">
        <w:rPr>
          <w:lang w:val="en-US"/>
        </w:rPr>
        <w:t xml:space="preserve">gallons or </w:t>
      </w:r>
      <w:r w:rsidR="3F2F5A29">
        <w:rPr>
          <w:lang w:val="en-US"/>
        </w:rPr>
        <w:t xml:space="preserve">7,547 </w:t>
      </w:r>
      <w:r w:rsidR="00B56AD2">
        <w:rPr>
          <w:lang w:val="en-US"/>
        </w:rPr>
        <w:t xml:space="preserve">acre-feet of water to its wholesale customers </w:t>
      </w:r>
      <w:r w:rsidR="00377A51">
        <w:rPr>
          <w:lang w:val="en-US"/>
        </w:rPr>
        <w:t>during the 2018 test year</w:t>
      </w:r>
      <w:r w:rsidR="00B56AD2">
        <w:rPr>
          <w:lang w:val="en-US"/>
        </w:rPr>
        <w:t xml:space="preserve">.  The following is a list of the </w:t>
      </w:r>
      <w:r w:rsidR="00377A51">
        <w:rPr>
          <w:lang w:val="en-US"/>
        </w:rPr>
        <w:t xml:space="preserve">four petitioners involved in this case along with their water use in the 2018 test year. </w:t>
      </w:r>
    </w:p>
    <w:p w14:paraId="547B3909" w14:textId="38FE12FF" w:rsidR="00B56AD2" w:rsidRDefault="00B56AD2" w:rsidP="00B56AD2">
      <w:pPr>
        <w:pStyle w:val="Answers"/>
        <w:rPr>
          <w:lang w:val="en-US"/>
        </w:rPr>
      </w:pPr>
      <w:r>
        <w:rPr>
          <w:lang w:val="en-US"/>
        </w:rPr>
        <w:tab/>
      </w:r>
      <w:r w:rsidR="000B5B21">
        <w:rPr>
          <w:lang w:val="en-US"/>
        </w:rPr>
        <w:tab/>
      </w:r>
      <w:r>
        <w:rPr>
          <w:lang w:val="en-US"/>
        </w:rPr>
        <w:t>1.</w:t>
      </w:r>
      <w:r w:rsidR="00916DC9">
        <w:rPr>
          <w:lang w:val="en-US"/>
        </w:rPr>
        <w:tab/>
      </w:r>
      <w:r w:rsidR="00377A51">
        <w:rPr>
          <w:lang w:val="en-US"/>
        </w:rPr>
        <w:t>North Austin MUD</w:t>
      </w:r>
      <w:r w:rsidR="2DFD6324">
        <w:rPr>
          <w:lang w:val="en-US"/>
        </w:rPr>
        <w:t xml:space="preserve"> – 326.5 million gallons or 1,002 acre-feet</w:t>
      </w:r>
    </w:p>
    <w:p w14:paraId="1647EC02" w14:textId="3C1943D2" w:rsidR="00B56AD2" w:rsidRDefault="00B56AD2" w:rsidP="00B56AD2">
      <w:pPr>
        <w:pStyle w:val="Answers"/>
        <w:rPr>
          <w:lang w:val="en-US"/>
        </w:rPr>
      </w:pPr>
      <w:r>
        <w:rPr>
          <w:lang w:val="en-US"/>
        </w:rPr>
        <w:tab/>
      </w:r>
      <w:r w:rsidR="000B5B21">
        <w:rPr>
          <w:lang w:val="en-US"/>
        </w:rPr>
        <w:tab/>
      </w:r>
      <w:r>
        <w:rPr>
          <w:lang w:val="en-US"/>
        </w:rPr>
        <w:t>2.</w:t>
      </w:r>
      <w:r w:rsidR="00916DC9">
        <w:rPr>
          <w:lang w:val="en-US"/>
        </w:rPr>
        <w:tab/>
      </w:r>
      <w:r w:rsidR="00377A51">
        <w:rPr>
          <w:lang w:val="en-US"/>
        </w:rPr>
        <w:t>Northtown MUD</w:t>
      </w:r>
      <w:r w:rsidR="2DFD6324">
        <w:rPr>
          <w:lang w:val="en-US"/>
        </w:rPr>
        <w:t xml:space="preserve"> </w:t>
      </w:r>
      <w:r w:rsidR="000B5B21">
        <w:rPr>
          <w:lang w:val="en-US"/>
        </w:rPr>
        <w:t>–</w:t>
      </w:r>
      <w:r w:rsidR="04FD7435">
        <w:rPr>
          <w:lang w:val="en-US"/>
        </w:rPr>
        <w:t xml:space="preserve"> </w:t>
      </w:r>
      <w:r w:rsidR="04FD7435" w:rsidRPr="00082EA7">
        <w:rPr>
          <w:lang w:val="en-US"/>
        </w:rPr>
        <w:t>291.8 million gallons or 895 acre-feet</w:t>
      </w:r>
    </w:p>
    <w:p w14:paraId="6035C51E" w14:textId="63313517" w:rsidR="00B56AD2" w:rsidRDefault="00B56AD2" w:rsidP="00B56AD2">
      <w:pPr>
        <w:pStyle w:val="Answers"/>
        <w:rPr>
          <w:lang w:val="en-US"/>
        </w:rPr>
      </w:pPr>
      <w:r>
        <w:rPr>
          <w:lang w:val="en-US"/>
        </w:rPr>
        <w:tab/>
      </w:r>
      <w:r w:rsidR="000B5B21">
        <w:rPr>
          <w:lang w:val="en-US"/>
        </w:rPr>
        <w:tab/>
      </w:r>
      <w:r>
        <w:rPr>
          <w:lang w:val="en-US"/>
        </w:rPr>
        <w:t>3.</w:t>
      </w:r>
      <w:r w:rsidR="000B5B21">
        <w:rPr>
          <w:lang w:val="en-US"/>
        </w:rPr>
        <w:tab/>
      </w:r>
      <w:r w:rsidR="00377A51">
        <w:rPr>
          <w:lang w:val="en-US"/>
        </w:rPr>
        <w:t>WCID #10</w:t>
      </w:r>
      <w:r w:rsidR="04FD7435">
        <w:rPr>
          <w:lang w:val="en-US"/>
        </w:rPr>
        <w:t xml:space="preserve"> – 827.4 million gallons or 2,539 acre-feet</w:t>
      </w:r>
    </w:p>
    <w:p w14:paraId="09D7F92D" w14:textId="74A049E6" w:rsidR="00B56AD2" w:rsidRDefault="00B56AD2" w:rsidP="00B56AD2">
      <w:pPr>
        <w:pStyle w:val="Answers"/>
        <w:rPr>
          <w:lang w:val="en-US"/>
        </w:rPr>
      </w:pPr>
      <w:r>
        <w:rPr>
          <w:lang w:val="en-US"/>
        </w:rPr>
        <w:tab/>
      </w:r>
      <w:r w:rsidR="000B5B21">
        <w:rPr>
          <w:lang w:val="en-US"/>
        </w:rPr>
        <w:tab/>
      </w:r>
      <w:r>
        <w:rPr>
          <w:lang w:val="en-US"/>
        </w:rPr>
        <w:t>4.</w:t>
      </w:r>
      <w:r w:rsidR="000B5B21">
        <w:rPr>
          <w:lang w:val="en-US"/>
        </w:rPr>
        <w:tab/>
      </w:r>
      <w:r w:rsidR="00377A51">
        <w:rPr>
          <w:lang w:val="en-US"/>
        </w:rPr>
        <w:t>Wells Branch MUD</w:t>
      </w:r>
      <w:r w:rsidR="04FD7435">
        <w:rPr>
          <w:lang w:val="en-US"/>
        </w:rPr>
        <w:t xml:space="preserve"> – 481.3 million gallons or 1</w:t>
      </w:r>
      <w:r w:rsidR="6229573F">
        <w:rPr>
          <w:lang w:val="en-US"/>
        </w:rPr>
        <w:t>,477 acre-feet</w:t>
      </w:r>
    </w:p>
    <w:p w14:paraId="3D7EEEB1" w14:textId="3A0959D2" w:rsidR="00B56AD2" w:rsidRDefault="000B5B21" w:rsidP="00B56AD2">
      <w:pPr>
        <w:pStyle w:val="Answers"/>
        <w:rPr>
          <w:lang w:val="en-US"/>
        </w:rPr>
      </w:pPr>
      <w:r>
        <w:rPr>
          <w:lang w:val="en-US"/>
        </w:rPr>
        <w:tab/>
      </w:r>
      <w:r w:rsidR="00B56AD2">
        <w:rPr>
          <w:lang w:val="en-US"/>
        </w:rPr>
        <w:tab/>
      </w:r>
      <w:r w:rsidR="00BF38F2">
        <w:rPr>
          <w:lang w:val="en-US"/>
        </w:rPr>
        <w:t>The total water supplied to the four petitioners in this case was 5,913 acre-feet in the 2018 test year.</w:t>
      </w:r>
    </w:p>
    <w:p w14:paraId="4997D0BF" w14:textId="546C74F4" w:rsidR="00B56AD2" w:rsidRDefault="00B56AD2" w:rsidP="000B5B21">
      <w:pPr>
        <w:pStyle w:val="Answers"/>
        <w:ind w:firstLine="720"/>
        <w:rPr>
          <w:lang w:val="en-US"/>
        </w:rPr>
      </w:pPr>
      <w:r>
        <w:rPr>
          <w:lang w:val="en-US"/>
        </w:rPr>
        <w:t xml:space="preserve">The </w:t>
      </w:r>
      <w:r w:rsidR="4A87879A">
        <w:rPr>
          <w:lang w:val="en-US"/>
        </w:rPr>
        <w:t>4</w:t>
      </w:r>
      <w:r w:rsidR="65CFA305">
        <w:rPr>
          <w:lang w:val="en-US"/>
        </w:rPr>
        <w:t>,</w:t>
      </w:r>
      <w:r w:rsidR="6321B851">
        <w:rPr>
          <w:lang w:val="en-US"/>
        </w:rPr>
        <w:t>465</w:t>
      </w:r>
      <w:r w:rsidR="65CFA305">
        <w:rPr>
          <w:lang w:val="en-US"/>
        </w:rPr>
        <w:t xml:space="preserve"> </w:t>
      </w:r>
      <w:r>
        <w:rPr>
          <w:lang w:val="en-US"/>
        </w:rPr>
        <w:t xml:space="preserve">acre-feet </w:t>
      </w:r>
      <w:r w:rsidR="65CFA305">
        <w:rPr>
          <w:lang w:val="en-US"/>
        </w:rPr>
        <w:t xml:space="preserve">of </w:t>
      </w:r>
      <w:r w:rsidR="00BF38F2">
        <w:rPr>
          <w:lang w:val="en-US"/>
        </w:rPr>
        <w:t xml:space="preserve">water supply conserved by AW through </w:t>
      </w:r>
      <w:r w:rsidR="65CFA305">
        <w:rPr>
          <w:lang w:val="en-US"/>
        </w:rPr>
        <w:t xml:space="preserve">reuse </w:t>
      </w:r>
      <w:r>
        <w:rPr>
          <w:lang w:val="en-US"/>
        </w:rPr>
        <w:t xml:space="preserve">represents </w:t>
      </w:r>
      <w:r w:rsidR="00BF38F2">
        <w:rPr>
          <w:lang w:val="en-US"/>
        </w:rPr>
        <w:t>75</w:t>
      </w:r>
      <w:r w:rsidR="002E5047">
        <w:rPr>
          <w:lang w:val="en-US"/>
        </w:rPr>
        <w:t xml:space="preserve"> percent</w:t>
      </w:r>
      <w:r w:rsidR="00BF38F2">
        <w:rPr>
          <w:lang w:val="en-US"/>
        </w:rPr>
        <w:t xml:space="preserve"> of the water used by the petitioners in this case and</w:t>
      </w:r>
      <w:r>
        <w:rPr>
          <w:lang w:val="en-US"/>
        </w:rPr>
        <w:t xml:space="preserve"> </w:t>
      </w:r>
      <w:r w:rsidR="6321B851">
        <w:rPr>
          <w:lang w:val="en-US"/>
        </w:rPr>
        <w:t>59.2</w:t>
      </w:r>
      <w:r w:rsidR="0A763DD4">
        <w:rPr>
          <w:lang w:val="en-US"/>
        </w:rPr>
        <w:t xml:space="preserve"> </w:t>
      </w:r>
      <w:r>
        <w:rPr>
          <w:lang w:val="en-US"/>
        </w:rPr>
        <w:t>percent of the total wholesale water demand</w:t>
      </w:r>
      <w:r w:rsidR="60192D62">
        <w:rPr>
          <w:lang w:val="en-US"/>
        </w:rPr>
        <w:t xml:space="preserve"> of 7,547 acre-feet</w:t>
      </w:r>
      <w:r>
        <w:rPr>
          <w:lang w:val="en-US"/>
        </w:rPr>
        <w:t>.</w:t>
      </w:r>
    </w:p>
    <w:p w14:paraId="77EA91FD" w14:textId="792170AF" w:rsidR="001A0660" w:rsidRPr="009516CB" w:rsidRDefault="001A0660" w:rsidP="001A0660">
      <w:pPr>
        <w:pStyle w:val="Questions"/>
        <w:rPr>
          <w:rFonts w:ascii="Times New Roman" w:hAnsi="Times New Roman"/>
        </w:rPr>
      </w:pPr>
      <w:r w:rsidRPr="009516CB">
        <w:rPr>
          <w:rFonts w:ascii="Times New Roman" w:hAnsi="Times New Roman"/>
        </w:rPr>
        <w:t>Q.</w:t>
      </w:r>
      <w:r w:rsidRPr="009516CB">
        <w:rPr>
          <w:rFonts w:ascii="Times New Roman" w:hAnsi="Times New Roman"/>
        </w:rPr>
        <w:tab/>
      </w:r>
      <w:r>
        <w:rPr>
          <w:rFonts w:ascii="Times New Roman" w:hAnsi="Times New Roman"/>
          <w:lang w:val="en-US"/>
        </w:rPr>
        <w:t>do other utili</w:t>
      </w:r>
      <w:r w:rsidR="3E4C2FFD">
        <w:rPr>
          <w:rFonts w:ascii="Times New Roman" w:hAnsi="Times New Roman"/>
          <w:lang w:val="en-US"/>
        </w:rPr>
        <w:t>t</w:t>
      </w:r>
      <w:r w:rsidR="0A763DD4">
        <w:rPr>
          <w:rFonts w:ascii="Times New Roman" w:hAnsi="Times New Roman"/>
          <w:lang w:val="en-US"/>
        </w:rPr>
        <w:t>i</w:t>
      </w:r>
      <w:r>
        <w:rPr>
          <w:rFonts w:ascii="Times New Roman" w:hAnsi="Times New Roman"/>
          <w:lang w:val="en-US"/>
        </w:rPr>
        <w:t>es transfer costs from their reuse systems to their water fund</w:t>
      </w:r>
      <w:r w:rsidRPr="009516CB">
        <w:rPr>
          <w:rFonts w:ascii="Times New Roman" w:hAnsi="Times New Roman"/>
        </w:rPr>
        <w:t>?</w:t>
      </w:r>
    </w:p>
    <w:p w14:paraId="7CEF83ED" w14:textId="5116D642" w:rsidR="0035691A" w:rsidRDefault="001A0660" w:rsidP="001A0660">
      <w:pPr>
        <w:pStyle w:val="Answers"/>
        <w:rPr>
          <w:lang w:val="en-US"/>
        </w:rPr>
      </w:pPr>
      <w:r w:rsidRPr="009516CB">
        <w:t>A.</w:t>
      </w:r>
      <w:r w:rsidRPr="009516CB">
        <w:tab/>
      </w:r>
      <w:r>
        <w:rPr>
          <w:lang w:val="en-US"/>
        </w:rPr>
        <w:t xml:space="preserve">Yes, it is relatively common for this to happen.  </w:t>
      </w:r>
      <w:r w:rsidR="000707D0">
        <w:rPr>
          <w:lang w:val="en-US"/>
        </w:rPr>
        <w:t xml:space="preserve">The </w:t>
      </w:r>
      <w:r w:rsidR="0035691A">
        <w:rPr>
          <w:lang w:val="en-US"/>
        </w:rPr>
        <w:t>AWWA Manual of Practice</w:t>
      </w:r>
      <w:r w:rsidR="00A471C0">
        <w:rPr>
          <w:lang w:val="en-US"/>
        </w:rPr>
        <w:t>,</w:t>
      </w:r>
      <w:r w:rsidR="0035691A">
        <w:rPr>
          <w:lang w:val="en-US"/>
        </w:rPr>
        <w:t xml:space="preserve"> M1 Principles of Water Rates, Fees</w:t>
      </w:r>
      <w:r w:rsidR="00A471C0">
        <w:rPr>
          <w:lang w:val="en-US"/>
        </w:rPr>
        <w:t>,</w:t>
      </w:r>
      <w:r w:rsidR="0035691A">
        <w:rPr>
          <w:lang w:val="en-US"/>
        </w:rPr>
        <w:t xml:space="preserve"> and Charges, 7</w:t>
      </w:r>
      <w:r w:rsidR="0035691A" w:rsidRPr="000B5B21">
        <w:rPr>
          <w:lang w:val="en-US"/>
        </w:rPr>
        <w:t>th</w:t>
      </w:r>
      <w:r w:rsidR="0035691A">
        <w:rPr>
          <w:lang w:val="en-US"/>
        </w:rPr>
        <w:t xml:space="preserve"> Edition includes the following:</w:t>
      </w:r>
    </w:p>
    <w:p w14:paraId="0BA52665" w14:textId="7D004556" w:rsidR="0035691A" w:rsidRDefault="0035691A" w:rsidP="000B5B21">
      <w:pPr>
        <w:pStyle w:val="LGBlockText"/>
        <w:spacing w:before="240"/>
      </w:pPr>
      <w:r>
        <w:t xml:space="preserve">The addition of reuse can be beneficial to existing water and wastewater systems, serving as an alternative for effluent disposal and either “freeing” existing sources of water supply or avoiding/deferring additional water supply investment.  As such, </w:t>
      </w:r>
      <w:r>
        <w:lastRenderedPageBreak/>
        <w:t>it is common for many utilities to subsidize</w:t>
      </w:r>
      <w:r w:rsidR="005B4731">
        <w:t xml:space="preserve"> a portion of reuse water costs from their water and/or wastewater systems, recognizing the net financial impact of reuse water to these systems.</w:t>
      </w:r>
      <w:r w:rsidR="002E5047">
        <w:rPr>
          <w:rStyle w:val="FootnoteReference"/>
        </w:rPr>
        <w:footnoteReference w:id="3"/>
      </w:r>
      <w:r w:rsidR="005B4731">
        <w:t xml:space="preserve"> </w:t>
      </w:r>
    </w:p>
    <w:p w14:paraId="59BE9794" w14:textId="3C3B58EB" w:rsidR="005B4731" w:rsidRPr="00386DA6" w:rsidRDefault="005B4731" w:rsidP="000B5B21">
      <w:pPr>
        <w:pStyle w:val="LGBlockText"/>
        <w:spacing w:after="120"/>
      </w:pPr>
      <w:r>
        <w:t xml:space="preserve">Is the reuse facility needed to augment water supply or reduce current potable water usage per capita?  If so, there is a logical argument that the deficit should be met by the water utility.  </w:t>
      </w:r>
      <w:r w:rsidRPr="00BC0E47">
        <w:rPr>
          <w:i/>
        </w:rPr>
        <w:t>Although that would increase the cost to all potable customers, they also benefit from reuse through lower alternative supply costs</w:t>
      </w:r>
      <w:r>
        <w:t>.</w:t>
      </w:r>
      <w:r w:rsidR="002E5047">
        <w:rPr>
          <w:rStyle w:val="FootnoteReference"/>
        </w:rPr>
        <w:footnoteReference w:id="4"/>
      </w:r>
      <w:r w:rsidR="00BC0E47">
        <w:t xml:space="preserve"> </w:t>
      </w:r>
      <w:r w:rsidR="009776CB">
        <w:t xml:space="preserve"> </w:t>
      </w:r>
    </w:p>
    <w:p w14:paraId="7FC9ED04" w14:textId="42EF32D2" w:rsidR="000707D0" w:rsidRPr="009516CB" w:rsidRDefault="000707D0" w:rsidP="000707D0">
      <w:pPr>
        <w:pStyle w:val="Questions"/>
      </w:pPr>
      <w:r>
        <w:t>Q.</w:t>
      </w:r>
      <w:r>
        <w:tab/>
      </w:r>
      <w:r w:rsidRPr="000707D0">
        <w:rPr>
          <w:rFonts w:ascii="Times New Roman" w:hAnsi="Times New Roman"/>
          <w:lang w:val="en-US"/>
        </w:rPr>
        <w:t xml:space="preserve">in your professional opinion, do the wholesale customers receive </w:t>
      </w:r>
      <w:r w:rsidR="00C003E1">
        <w:rPr>
          <w:rFonts w:ascii="Times New Roman" w:hAnsi="Times New Roman"/>
          <w:lang w:val="en-US"/>
        </w:rPr>
        <w:t>A</w:t>
      </w:r>
      <w:r w:rsidRPr="000707D0">
        <w:rPr>
          <w:rFonts w:ascii="Times New Roman" w:hAnsi="Times New Roman"/>
          <w:lang w:val="en-US"/>
        </w:rPr>
        <w:t xml:space="preserve"> benefit from the reuse system</w:t>
      </w:r>
      <w:r w:rsidRPr="000707D0">
        <w:rPr>
          <w:rFonts w:ascii="Times New Roman" w:hAnsi="Times New Roman"/>
        </w:rPr>
        <w:t>?</w:t>
      </w:r>
    </w:p>
    <w:p w14:paraId="0096B402" w14:textId="0108FE28" w:rsidR="000707D0" w:rsidRPr="000707D0" w:rsidRDefault="000707D0" w:rsidP="000707D0">
      <w:pPr>
        <w:pStyle w:val="Answers"/>
        <w:rPr>
          <w:lang w:val="en-US"/>
        </w:rPr>
      </w:pPr>
      <w:r>
        <w:t>A.</w:t>
      </w:r>
      <w:r>
        <w:tab/>
      </w:r>
      <w:r w:rsidRPr="009516CB">
        <w:t xml:space="preserve">Yes, </w:t>
      </w:r>
      <w:r>
        <w:rPr>
          <w:lang w:val="en-US"/>
        </w:rPr>
        <w:t>they do</w:t>
      </w:r>
      <w:r w:rsidRPr="009516CB">
        <w:t>.</w:t>
      </w:r>
      <w:r w:rsidR="00C003E1">
        <w:rPr>
          <w:lang w:val="en-US"/>
        </w:rPr>
        <w:t xml:space="preserve">  The wholesale c</w:t>
      </w:r>
      <w:r>
        <w:rPr>
          <w:lang w:val="en-US"/>
        </w:rPr>
        <w:t xml:space="preserve">ustomers have contracted with the City to provide for their water supply needs.  The City has chosen to incorporate reuse as a part of their overall </w:t>
      </w:r>
      <w:r w:rsidR="00C003E1">
        <w:rPr>
          <w:lang w:val="en-US"/>
        </w:rPr>
        <w:t>water supply portfolio and the wholesale c</w:t>
      </w:r>
      <w:r>
        <w:rPr>
          <w:lang w:val="en-US"/>
        </w:rPr>
        <w:t>ustomers indirectly benefit from the reuse system as a result.</w:t>
      </w:r>
    </w:p>
    <w:p w14:paraId="30846674" w14:textId="77584320" w:rsidR="000707D0" w:rsidRPr="009516CB" w:rsidRDefault="000707D0" w:rsidP="000707D0">
      <w:pPr>
        <w:pStyle w:val="Questions"/>
      </w:pPr>
      <w:r>
        <w:t>Q.</w:t>
      </w:r>
      <w:r>
        <w:tab/>
      </w:r>
      <w:r w:rsidRPr="000707D0">
        <w:rPr>
          <w:rFonts w:ascii="Times New Roman" w:hAnsi="Times New Roman"/>
          <w:lang w:val="en-US"/>
        </w:rPr>
        <w:t>if the wholesale customers are unhappy with the manner in which austin is planning for their water needs</w:t>
      </w:r>
      <w:r w:rsidR="002D6C88">
        <w:rPr>
          <w:rFonts w:ascii="Times New Roman" w:hAnsi="Times New Roman"/>
          <w:lang w:val="en-US"/>
        </w:rPr>
        <w:t>,</w:t>
      </w:r>
      <w:r w:rsidRPr="000707D0">
        <w:rPr>
          <w:rFonts w:ascii="Times New Roman" w:hAnsi="Times New Roman"/>
          <w:lang w:val="en-US"/>
        </w:rPr>
        <w:t xml:space="preserve"> </w:t>
      </w:r>
      <w:r w:rsidR="00711A0D">
        <w:rPr>
          <w:rFonts w:ascii="Times New Roman" w:hAnsi="Times New Roman"/>
          <w:lang w:val="en-US"/>
        </w:rPr>
        <w:t>d</w:t>
      </w:r>
      <w:r w:rsidRPr="000707D0">
        <w:rPr>
          <w:rFonts w:ascii="Times New Roman" w:hAnsi="Times New Roman"/>
          <w:lang w:val="en-US"/>
        </w:rPr>
        <w:t>o they have alternatives available to them</w:t>
      </w:r>
      <w:r w:rsidRPr="000707D0">
        <w:rPr>
          <w:rFonts w:ascii="Times New Roman" w:hAnsi="Times New Roman"/>
        </w:rPr>
        <w:t>?</w:t>
      </w:r>
    </w:p>
    <w:p w14:paraId="625B2CAF" w14:textId="2121C733" w:rsidR="000707D0" w:rsidRPr="006E0E5B" w:rsidRDefault="000707D0" w:rsidP="000707D0">
      <w:pPr>
        <w:pStyle w:val="Answers"/>
      </w:pPr>
      <w:r>
        <w:t>A.</w:t>
      </w:r>
      <w:r>
        <w:tab/>
      </w:r>
      <w:r w:rsidRPr="009516CB">
        <w:t xml:space="preserve">Yes, </w:t>
      </w:r>
      <w:r w:rsidR="00C003E1">
        <w:rPr>
          <w:lang w:val="en-US"/>
        </w:rPr>
        <w:t>the wholesale c</w:t>
      </w:r>
      <w:r>
        <w:rPr>
          <w:lang w:val="en-US"/>
        </w:rPr>
        <w:t>ustomers could obtain their own raw water supplies and contract with the City to treat</w:t>
      </w:r>
      <w:r w:rsidR="00325709">
        <w:rPr>
          <w:lang w:val="en-US"/>
        </w:rPr>
        <w:t xml:space="preserve"> and transport</w:t>
      </w:r>
      <w:r>
        <w:rPr>
          <w:lang w:val="en-US"/>
        </w:rPr>
        <w:t xml:space="preserve"> that water</w:t>
      </w:r>
      <w:r w:rsidRPr="009516CB">
        <w:t>.</w:t>
      </w:r>
    </w:p>
    <w:p w14:paraId="5ECE11EC" w14:textId="77777777" w:rsidR="00B803F6" w:rsidRPr="009516CB" w:rsidRDefault="006E0E5B" w:rsidP="00655CE6">
      <w:pPr>
        <w:pStyle w:val="Questions"/>
      </w:pPr>
      <w:r>
        <w:t>Q.</w:t>
      </w:r>
      <w:r>
        <w:tab/>
      </w:r>
      <w:r w:rsidR="008C019A" w:rsidRPr="009516CB">
        <w:t>Does this conclude your prefiled testimony?</w:t>
      </w:r>
    </w:p>
    <w:p w14:paraId="229272E3" w14:textId="14863AD4" w:rsidR="00B803F6" w:rsidRPr="006E0E5B" w:rsidRDefault="006E0E5B" w:rsidP="006E0E5B">
      <w:pPr>
        <w:pStyle w:val="Answers"/>
      </w:pPr>
      <w:r>
        <w:t>A.</w:t>
      </w:r>
      <w:r>
        <w:tab/>
      </w:r>
      <w:r w:rsidR="008C019A" w:rsidRPr="009516CB">
        <w:t>Yes</w:t>
      </w:r>
      <w:r w:rsidR="00C003E1">
        <w:rPr>
          <w:lang w:val="en-US"/>
        </w:rPr>
        <w:t>.</w:t>
      </w:r>
    </w:p>
    <w:sectPr w:rsidR="00B803F6" w:rsidRPr="006E0E5B" w:rsidSect="00916DC9">
      <w:headerReference w:type="even" r:id="rId11"/>
      <w:headerReference w:type="default" r:id="rId12"/>
      <w:footerReference w:type="even" r:id="rId13"/>
      <w:headerReference w:type="first" r:id="rId14"/>
      <w:footerReference w:type="first" r:id="rId15"/>
      <w:pgSz w:w="12240" w:h="15840"/>
      <w:pgMar w:top="1440" w:right="1440" w:bottom="1440" w:left="1800" w:header="720" w:footer="720"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EF0379" w14:textId="77777777" w:rsidR="00FD090B" w:rsidRDefault="00FD090B" w:rsidP="005A053A">
      <w:r>
        <w:separator/>
      </w:r>
    </w:p>
  </w:endnote>
  <w:endnote w:type="continuationSeparator" w:id="0">
    <w:p w14:paraId="25A5ECC0" w14:textId="77777777" w:rsidR="00FD090B" w:rsidRDefault="00FD090B" w:rsidP="005A0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Tahoma">
    <w:charset w:val="00"/>
    <w:pitch w:val="variable"/>
    <w:family w:val="swiss"/>
    <w:panose1 w:val="02020603050405020304"/>
  </w:font>
  <w:font w:name="Times New Roman">
    <w:charset w:val="00"/>
    <w:pitch w:val="variable"/>
    <w:family w:val="roman"/>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49DB7" w14:textId="1B9A0342" w:rsidR="00916DC9" w:rsidRDefault="00916DC9">
    <w:pPr>
      <w:pStyle w:val="Footer"/>
    </w:pPr>
    <w:r w:rsidRPr="008D6BD9">
      <w:rPr>
        <w:rStyle w:val="DocID"/>
      </w:rPr>
      <w:fldChar w:fldCharType="begin"/>
    </w:r>
    <w:r w:rsidRPr="008D6BD9">
      <w:rPr>
        <w:rStyle w:val="DocID"/>
      </w:rPr>
      <w:instrText xml:space="preserve"> DOCPROPERTY "DocID" \* MERGEFORMAT </w:instrText>
    </w:r>
    <w:r w:rsidRPr="008D6BD9">
      <w:rPr>
        <w:rStyle w:val="DocID"/>
      </w:rPr>
      <w:fldChar w:fldCharType="separate"/>
    </w:r>
    <w:r w:rsidR="00B71178">
      <w:rPr>
        <w:rStyle w:val="DocID"/>
        <w:b/>
        <w:bCs/>
      </w:rPr>
      <w:t>Error! Unknown document property name.</w:t>
    </w:r>
    <w:r w:rsidRPr="008D6BD9">
      <w:rPr>
        <w:rStyle w:val="DocID"/>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885D0" w14:textId="77777777" w:rsidR="00916DC9" w:rsidRPr="0060178C" w:rsidRDefault="00916DC9" w:rsidP="00916DC9">
    <w:pPr>
      <w:tabs>
        <w:tab w:val="right" w:pos="9360"/>
      </w:tabs>
      <w:rPr>
        <w:sz w:val="18"/>
        <w:szCs w:val="18"/>
      </w:rPr>
    </w:pPr>
    <w:r w:rsidRPr="0060178C">
      <w:rPr>
        <w:sz w:val="18"/>
        <w:szCs w:val="18"/>
      </w:rPr>
      <w:t xml:space="preserve">DOCKET NO. </w:t>
    </w:r>
    <w:r>
      <w:rPr>
        <w:sz w:val="18"/>
        <w:szCs w:val="18"/>
      </w:rPr>
      <w:t>49189</w:t>
    </w:r>
    <w:r>
      <w:rPr>
        <w:sz w:val="18"/>
        <w:szCs w:val="18"/>
      </w:rPr>
      <w:tab/>
    </w:r>
    <w:r w:rsidRPr="0060178C">
      <w:rPr>
        <w:sz w:val="18"/>
        <w:szCs w:val="18"/>
      </w:rPr>
      <w:t>DIRECT TESTIMONY</w:t>
    </w:r>
  </w:p>
  <w:p w14:paraId="4252550E" w14:textId="15E5DC0D" w:rsidR="00916DC9" w:rsidRPr="0060178C" w:rsidRDefault="00916DC9" w:rsidP="00E62421">
    <w:pPr>
      <w:tabs>
        <w:tab w:val="center" w:pos="4320"/>
        <w:tab w:val="right" w:pos="9000"/>
      </w:tabs>
      <w:jc w:val="right"/>
      <w:rPr>
        <w:sz w:val="18"/>
        <w:szCs w:val="18"/>
      </w:rPr>
    </w:pPr>
    <w:r w:rsidRPr="0060178C">
      <w:rPr>
        <w:sz w:val="18"/>
        <w:szCs w:val="18"/>
      </w:rPr>
      <w:tab/>
    </w:r>
    <w:r w:rsidRPr="00DB2BB7">
      <w:rPr>
        <w:sz w:val="20"/>
        <w:szCs w:val="20"/>
      </w:rPr>
      <w:fldChar w:fldCharType="begin"/>
    </w:r>
    <w:r w:rsidRPr="00DB2BB7">
      <w:rPr>
        <w:sz w:val="20"/>
        <w:szCs w:val="20"/>
      </w:rPr>
      <w:instrText xml:space="preserve"> PAGE   \* MERGEFORMAT </w:instrText>
    </w:r>
    <w:r w:rsidRPr="00DB2BB7">
      <w:rPr>
        <w:sz w:val="20"/>
        <w:szCs w:val="20"/>
      </w:rPr>
      <w:fldChar w:fldCharType="separate"/>
    </w:r>
    <w:r w:rsidR="004D0850">
      <w:rPr>
        <w:noProof/>
        <w:sz w:val="20"/>
        <w:szCs w:val="20"/>
      </w:rPr>
      <w:t>10</w:t>
    </w:r>
    <w:r w:rsidRPr="00DB2BB7">
      <w:rPr>
        <w:noProof/>
        <w:sz w:val="20"/>
        <w:szCs w:val="20"/>
      </w:rPr>
      <w:fldChar w:fldCharType="end"/>
    </w:r>
    <w:r>
      <w:rPr>
        <w:sz w:val="18"/>
        <w:szCs w:val="18"/>
      </w:rPr>
      <w:tab/>
    </w:r>
    <w:r w:rsidRPr="007E40F4">
      <w:rPr>
        <w:sz w:val="18"/>
        <w:szCs w:val="18"/>
      </w:rPr>
      <w:t>OF STEPHEN J. COONAN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721AB" w14:textId="77777777" w:rsidR="002F1354" w:rsidRDefault="002F135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164F8C" w14:textId="77777777" w:rsidR="002F1354" w:rsidRDefault="002F1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9F728B" w14:textId="77777777" w:rsidR="00FD090B" w:rsidRDefault="00FD090B" w:rsidP="005A053A">
      <w:r>
        <w:separator/>
      </w:r>
    </w:p>
  </w:footnote>
  <w:footnote w:type="continuationSeparator" w:id="0">
    <w:p w14:paraId="1FC42C9A" w14:textId="77777777" w:rsidR="00FD090B" w:rsidRDefault="00FD090B" w:rsidP="005A053A">
      <w:r>
        <w:continuationSeparator/>
      </w:r>
    </w:p>
  </w:footnote>
  <w:footnote w:id="1">
    <w:p w14:paraId="63AC68CB" w14:textId="794FD50A" w:rsidR="000C16A7" w:rsidRDefault="000C16A7" w:rsidP="000C16A7">
      <w:pPr>
        <w:pStyle w:val="PUCFootnote"/>
      </w:pPr>
      <w:r>
        <w:rPr>
          <w:rStyle w:val="FootnoteReference"/>
        </w:rPr>
        <w:footnoteRef/>
      </w:r>
      <w:r>
        <w:t xml:space="preserve"> </w:t>
      </w:r>
      <w:r>
        <w:tab/>
      </w:r>
      <w:r w:rsidR="00B71178">
        <w:t>See Attachment SJC-2.</w:t>
      </w:r>
      <w:r w:rsidRPr="000C16A7">
        <w:t xml:space="preserve">  </w:t>
      </w:r>
    </w:p>
  </w:footnote>
  <w:footnote w:id="2">
    <w:p w14:paraId="4504BAE9" w14:textId="31B433DC" w:rsidR="000C16A7" w:rsidRDefault="000C16A7" w:rsidP="000C16A7">
      <w:pPr>
        <w:pStyle w:val="PUCFootnote"/>
      </w:pPr>
      <w:r>
        <w:rPr>
          <w:rStyle w:val="FootnoteReference"/>
        </w:rPr>
        <w:footnoteRef/>
      </w:r>
      <w:r>
        <w:t xml:space="preserve"> </w:t>
      </w:r>
      <w:r>
        <w:tab/>
      </w:r>
      <w:r w:rsidR="00B71178">
        <w:t>See Attachment SJC-3.</w:t>
      </w:r>
    </w:p>
  </w:footnote>
  <w:footnote w:id="3">
    <w:p w14:paraId="27F98E5E" w14:textId="1241707D" w:rsidR="002E5047" w:rsidRDefault="002E5047" w:rsidP="002E5047">
      <w:pPr>
        <w:pStyle w:val="LGPUCFootnote"/>
      </w:pPr>
      <w:r>
        <w:rPr>
          <w:rStyle w:val="FootnoteReference"/>
        </w:rPr>
        <w:footnoteRef/>
      </w:r>
      <w:r>
        <w:t xml:space="preserve"> </w:t>
      </w:r>
      <w:r>
        <w:tab/>
      </w:r>
      <w:r w:rsidR="00670492">
        <w:t>American Water Works Association, M</w:t>
      </w:r>
      <w:r>
        <w:t>anual of Practice</w:t>
      </w:r>
      <w:r w:rsidR="00670492">
        <w:t>,</w:t>
      </w:r>
      <w:r>
        <w:t xml:space="preserve"> M1, Principles of Water Rates, Fees</w:t>
      </w:r>
      <w:r w:rsidR="00670492">
        <w:t>,</w:t>
      </w:r>
      <w:r>
        <w:t xml:space="preserve"> and Charges</w:t>
      </w:r>
      <w:r w:rsidR="00AE6E38">
        <w:t xml:space="preserve">, 181 </w:t>
      </w:r>
      <w:r w:rsidR="00670492">
        <w:t>(</w:t>
      </w:r>
      <w:r>
        <w:t>7</w:t>
      </w:r>
      <w:r w:rsidRPr="000B5B21">
        <w:t>th</w:t>
      </w:r>
      <w:r>
        <w:t xml:space="preserve"> </w:t>
      </w:r>
      <w:r w:rsidR="00670492">
        <w:t>e</w:t>
      </w:r>
      <w:r>
        <w:t>d</w:t>
      </w:r>
      <w:r w:rsidR="00670492">
        <w:t>. 2017)</w:t>
      </w:r>
      <w:r>
        <w:t>.</w:t>
      </w:r>
    </w:p>
  </w:footnote>
  <w:footnote w:id="4">
    <w:p w14:paraId="354F74EA" w14:textId="7A4F6485" w:rsidR="002E5047" w:rsidRDefault="002E5047" w:rsidP="002E5047">
      <w:pPr>
        <w:pStyle w:val="LGPUCFootnote"/>
      </w:pPr>
      <w:r>
        <w:rPr>
          <w:rStyle w:val="FootnoteReference"/>
        </w:rPr>
        <w:footnoteRef/>
      </w:r>
      <w:r>
        <w:t xml:space="preserve"> </w:t>
      </w:r>
      <w:r>
        <w:tab/>
      </w:r>
      <w:r w:rsidR="00670492">
        <w:rPr>
          <w:i/>
        </w:rPr>
        <w:t>Id.</w:t>
      </w:r>
      <w:r w:rsidR="00670492">
        <w:t xml:space="preserve"> at </w:t>
      </w:r>
      <w:r w:rsidR="00A471C0">
        <w:t>183-</w:t>
      </w:r>
      <w:r>
        <w:t>84</w:t>
      </w:r>
      <w:r w:rsidR="00C003E1">
        <w:t xml:space="preserve"> (emphasis added).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6483A" w14:textId="2E5A7FAA" w:rsidR="002F1354" w:rsidRDefault="002F13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734F72" w14:textId="60E06403" w:rsidR="002F1354" w:rsidRDefault="002F1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DF067" w14:textId="6DFA173D" w:rsidR="002F1354" w:rsidRDefault="002F1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92644D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0CD4A05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01CB7"/>
    <w:multiLevelType w:val="multilevel"/>
    <w:tmpl w:val="B7B8C5D8"/>
    <w:lvl w:ilvl="0">
      <w:start w:val="5"/>
      <w:numFmt w:val="upperLetter"/>
      <w:lvlText w:val="%1."/>
      <w:lvlJc w:val="left"/>
      <w:pPr>
        <w:tabs>
          <w:tab w:val="left" w:pos="720"/>
        </w:tabs>
      </w:pPr>
      <w:rPr>
        <w:rFonts w:ascii="Times New Roman" w:eastAsia="Times New Roman" w:hAnsi="Times New Roman"/>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5E440B"/>
    <w:multiLevelType w:val="multilevel"/>
    <w:tmpl w:val="7C66FAC2"/>
    <w:lvl w:ilvl="0">
      <w:start w:val="2"/>
      <w:numFmt w:val="bullet"/>
      <w:pStyle w:val="LGListBullet"/>
      <w:lvlText w:val=""/>
      <w:lvlJc w:val="left"/>
      <w:pPr>
        <w:tabs>
          <w:tab w:val="num" w:pos="720"/>
        </w:tabs>
        <w:ind w:left="720" w:hanging="720"/>
      </w:pPr>
      <w:rPr>
        <w:rFonts w:ascii="Symbol" w:hAnsi="Symbol" w:hint="default"/>
      </w:rPr>
    </w:lvl>
    <w:lvl w:ilvl="1">
      <w:start w:val="1"/>
      <w:numFmt w:val="bullet"/>
      <w:pStyle w:val="LGListBullet1"/>
      <w:lvlText w:val="o"/>
      <w:lvlJc w:val="left"/>
      <w:pPr>
        <w:tabs>
          <w:tab w:val="num" w:pos="1440"/>
        </w:tabs>
        <w:ind w:left="1440" w:hanging="720"/>
      </w:pPr>
      <w:rPr>
        <w:rFonts w:ascii="Courier New" w:hAnsi="Courier New" w:hint="default"/>
      </w:rPr>
    </w:lvl>
    <w:lvl w:ilvl="2">
      <w:start w:val="1"/>
      <w:numFmt w:val="bullet"/>
      <w:lvlText w:val=""/>
      <w:lvlJc w:val="left"/>
      <w:pPr>
        <w:tabs>
          <w:tab w:val="num" w:pos="2160"/>
        </w:tabs>
        <w:ind w:left="2160" w:hanging="720"/>
      </w:pPr>
      <w:rPr>
        <w:rFonts w:ascii="Wingdings" w:hAnsi="Wingding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233E2878"/>
    <w:multiLevelType w:val="hybridMultilevel"/>
    <w:tmpl w:val="82208B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75E6F"/>
    <w:multiLevelType w:val="multilevel"/>
    <w:tmpl w:val="0F4E8BA0"/>
    <w:lvl w:ilvl="0">
      <w:start w:val="1"/>
      <w:numFmt w:val="upperLetter"/>
      <w:lvlText w:val="%1."/>
      <w:lvlJc w:val="left"/>
      <w:pPr>
        <w:tabs>
          <w:tab w:val="left" w:pos="648"/>
        </w:tabs>
      </w:pPr>
      <w:rPr>
        <w:rFonts w:ascii="Times New Roman" w:eastAsia="Times New Roman" w:hAnsi="Times New Roman"/>
        <w:color w:val="000000"/>
        <w:spacing w:val="0"/>
        <w:w w:val="100"/>
        <w:sz w:val="28"/>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DBB428F"/>
    <w:multiLevelType w:val="hybridMultilevel"/>
    <w:tmpl w:val="52DC4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A05525"/>
    <w:multiLevelType w:val="multilevel"/>
    <w:tmpl w:val="2AF43FCE"/>
    <w:lvl w:ilvl="0">
      <w:start w:val="1"/>
      <w:numFmt w:val="decimal"/>
      <w:pStyle w:val="LGListNumber"/>
      <w:lvlText w:val="%1."/>
      <w:lvlJc w:val="left"/>
      <w:pPr>
        <w:tabs>
          <w:tab w:val="num" w:pos="720"/>
        </w:tabs>
        <w:ind w:left="720" w:hanging="720"/>
      </w:pPr>
      <w:rPr>
        <w:rFonts w:hint="default"/>
      </w:rPr>
    </w:lvl>
    <w:lvl w:ilvl="1">
      <w:start w:val="1"/>
      <w:numFmt w:val="lowerLetter"/>
      <w:pStyle w:val="LGListNumber1"/>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15:restartNumberingAfterBreak="0">
    <w:nsid w:val="7CFF08FD"/>
    <w:multiLevelType w:val="multilevel"/>
    <w:tmpl w:val="731A1DEA"/>
    <w:name w:val="Utility Pleading-Scheme 1"/>
    <w:lvl w:ilvl="0">
      <w:start w:val="1"/>
      <w:numFmt w:val="upperRoman"/>
      <w:pStyle w:val="Heading1"/>
      <w:lvlText w:val="%1."/>
      <w:lvlJc w:val="right"/>
      <w:pPr>
        <w:ind w:left="4680" w:hanging="360"/>
      </w:pPr>
      <w:rPr>
        <w:b/>
        <w:i w:val="0"/>
        <w:caps/>
        <w:smallCaps w:val="0"/>
        <w:vanish w:val="0"/>
        <w:color w:val="010000"/>
        <w:u w:val="none"/>
      </w:rPr>
    </w:lvl>
    <w:lvl w:ilvl="1">
      <w:start w:val="1"/>
      <w:numFmt w:val="upperLetter"/>
      <w:pStyle w:val="Heading2"/>
      <w:lvlText w:val="%2."/>
      <w:lvlJc w:val="left"/>
      <w:pPr>
        <w:tabs>
          <w:tab w:val="num" w:pos="5040"/>
        </w:tabs>
        <w:ind w:left="5040" w:hanging="720"/>
      </w:pPr>
      <w:rPr>
        <w:b/>
        <w:i w:val="0"/>
        <w:caps w:val="0"/>
        <w:vanish w:val="0"/>
        <w:color w:val="010000"/>
        <w:u w:val="none"/>
      </w:rPr>
    </w:lvl>
    <w:lvl w:ilvl="2">
      <w:start w:val="1"/>
      <w:numFmt w:val="decimal"/>
      <w:pStyle w:val="Heading3"/>
      <w:lvlText w:val="%3."/>
      <w:lvlJc w:val="left"/>
      <w:pPr>
        <w:tabs>
          <w:tab w:val="num" w:pos="5760"/>
        </w:tabs>
        <w:ind w:left="5760" w:hanging="720"/>
      </w:pPr>
      <w:rPr>
        <w:b/>
        <w:caps w:val="0"/>
        <w:vanish w:val="0"/>
        <w:color w:val="010000"/>
        <w:u w:val="none"/>
      </w:rPr>
    </w:lvl>
    <w:lvl w:ilvl="3">
      <w:start w:val="1"/>
      <w:numFmt w:val="lowerLetter"/>
      <w:pStyle w:val="Heading4"/>
      <w:lvlText w:val="(%4)"/>
      <w:lvlJc w:val="left"/>
      <w:pPr>
        <w:tabs>
          <w:tab w:val="num" w:pos="6480"/>
        </w:tabs>
        <w:ind w:left="6480" w:hanging="720"/>
      </w:pPr>
      <w:rPr>
        <w:b/>
        <w:i w:val="0"/>
        <w:caps w:val="0"/>
        <w:vanish w:val="0"/>
        <w:color w:val="010000"/>
        <w:u w:val="none"/>
      </w:rPr>
    </w:lvl>
    <w:lvl w:ilvl="4">
      <w:start w:val="1"/>
      <w:numFmt w:val="lowerRoman"/>
      <w:pStyle w:val="Heading5"/>
      <w:lvlText w:val="(%5)"/>
      <w:lvlJc w:val="left"/>
      <w:pPr>
        <w:tabs>
          <w:tab w:val="num" w:pos="7200"/>
        </w:tabs>
        <w:ind w:left="7200" w:hanging="720"/>
      </w:pPr>
      <w:rPr>
        <w:caps w:val="0"/>
        <w:vanish w:val="0"/>
        <w:color w:val="010000"/>
        <w:u w:val="none"/>
      </w:rPr>
    </w:lvl>
    <w:lvl w:ilvl="5">
      <w:start w:val="1"/>
      <w:numFmt w:val="lowerRoman"/>
      <w:pStyle w:val="Heading6"/>
      <w:lvlText w:val="(%6)"/>
      <w:lvlJc w:val="left"/>
      <w:pPr>
        <w:tabs>
          <w:tab w:val="num" w:pos="5040"/>
        </w:tabs>
        <w:ind w:left="4320" w:firstLine="0"/>
      </w:pPr>
      <w:rPr>
        <w:caps w:val="0"/>
        <w:vanish w:val="0"/>
        <w:color w:val="010000"/>
        <w:u w:val="none"/>
      </w:rPr>
    </w:lvl>
    <w:lvl w:ilvl="6">
      <w:start w:val="1"/>
      <w:numFmt w:val="decimal"/>
      <w:pStyle w:val="Heading7"/>
      <w:lvlText w:val="%7."/>
      <w:lvlJc w:val="left"/>
      <w:pPr>
        <w:tabs>
          <w:tab w:val="num" w:pos="5040"/>
        </w:tabs>
        <w:ind w:left="4320" w:firstLine="0"/>
      </w:pPr>
      <w:rPr>
        <w:caps w:val="0"/>
        <w:vanish w:val="0"/>
        <w:color w:val="010000"/>
        <w:u w:val="none"/>
      </w:rPr>
    </w:lvl>
    <w:lvl w:ilvl="7">
      <w:start w:val="1"/>
      <w:numFmt w:val="lowerLetter"/>
      <w:pStyle w:val="Heading8"/>
      <w:lvlText w:val="%8."/>
      <w:lvlJc w:val="left"/>
      <w:pPr>
        <w:tabs>
          <w:tab w:val="num" w:pos="5040"/>
        </w:tabs>
        <w:ind w:left="4320" w:firstLine="0"/>
      </w:pPr>
      <w:rPr>
        <w:caps w:val="0"/>
        <w:vanish w:val="0"/>
        <w:color w:val="010000"/>
        <w:u w:val="none"/>
      </w:rPr>
    </w:lvl>
    <w:lvl w:ilvl="8">
      <w:start w:val="1"/>
      <w:numFmt w:val="lowerRoman"/>
      <w:pStyle w:val="Heading9"/>
      <w:lvlText w:val="%9."/>
      <w:lvlJc w:val="left"/>
      <w:pPr>
        <w:tabs>
          <w:tab w:val="num" w:pos="5040"/>
        </w:tabs>
        <w:ind w:left="4320" w:firstLine="0"/>
      </w:pPr>
      <w:rPr>
        <w:caps w:val="0"/>
        <w:vanish w:val="0"/>
        <w:color w:val="010000"/>
        <w:u w:val="none"/>
      </w:rPr>
    </w:lvl>
  </w:abstractNum>
  <w:num w:numId="1">
    <w:abstractNumId w:val="5"/>
  </w:num>
  <w:num w:numId="2">
    <w:abstractNumId w:val="2"/>
  </w:num>
  <w:num w:numId="3">
    <w:abstractNumId w:val="1"/>
  </w:num>
  <w:num w:numId="4">
    <w:abstractNumId w:val="3"/>
  </w:num>
  <w:num w:numId="5">
    <w:abstractNumId w:val="3"/>
  </w:num>
  <w:num w:numId="6">
    <w:abstractNumId w:val="3"/>
  </w:num>
  <w:num w:numId="7">
    <w:abstractNumId w:val="0"/>
  </w:num>
  <w:num w:numId="8">
    <w:abstractNumId w:val="7"/>
  </w:num>
  <w:num w:numId="9">
    <w:abstractNumId w:val="7"/>
  </w:num>
  <w:num w:numId="10">
    <w:abstractNumId w:val="7"/>
  </w:num>
  <w:num w:numId="11">
    <w:abstractNumId w:val="3"/>
  </w:num>
  <w:num w:numId="12">
    <w:abstractNumId w:val="3"/>
  </w:num>
  <w:num w:numId="13">
    <w:abstractNumId w:val="3"/>
  </w:num>
  <w:num w:numId="14">
    <w:abstractNumId w:val="7"/>
  </w:num>
  <w:num w:numId="15">
    <w:abstractNumId w:val="7"/>
  </w:num>
  <w:num w:numId="16">
    <w:abstractNumId w:val="7"/>
  </w:num>
  <w:num w:numId="17">
    <w:abstractNumId w:val="8"/>
  </w:num>
  <w:num w:numId="18">
    <w:abstractNumId w:val="6"/>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10241"/>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3F6"/>
    <w:rsid w:val="000324BE"/>
    <w:rsid w:val="0003379A"/>
    <w:rsid w:val="00040D03"/>
    <w:rsid w:val="0004238A"/>
    <w:rsid w:val="00063AB2"/>
    <w:rsid w:val="00067A05"/>
    <w:rsid w:val="000707D0"/>
    <w:rsid w:val="00070D63"/>
    <w:rsid w:val="0007351A"/>
    <w:rsid w:val="0007563B"/>
    <w:rsid w:val="000766A3"/>
    <w:rsid w:val="00082EA7"/>
    <w:rsid w:val="00084F68"/>
    <w:rsid w:val="00086097"/>
    <w:rsid w:val="000A24C3"/>
    <w:rsid w:val="000B30DD"/>
    <w:rsid w:val="000B5B21"/>
    <w:rsid w:val="000C16A7"/>
    <w:rsid w:val="000C26BD"/>
    <w:rsid w:val="000C2CF6"/>
    <w:rsid w:val="000C4EE0"/>
    <w:rsid w:val="000F0072"/>
    <w:rsid w:val="000F4DD1"/>
    <w:rsid w:val="000F7835"/>
    <w:rsid w:val="00113FE8"/>
    <w:rsid w:val="00115EAD"/>
    <w:rsid w:val="0012056C"/>
    <w:rsid w:val="00121D1A"/>
    <w:rsid w:val="00135E98"/>
    <w:rsid w:val="00155E69"/>
    <w:rsid w:val="001A0660"/>
    <w:rsid w:val="001C1630"/>
    <w:rsid w:val="001D2508"/>
    <w:rsid w:val="001D5888"/>
    <w:rsid w:val="001F44B7"/>
    <w:rsid w:val="001F5C3A"/>
    <w:rsid w:val="00200B62"/>
    <w:rsid w:val="00200B97"/>
    <w:rsid w:val="00200BF9"/>
    <w:rsid w:val="00224F69"/>
    <w:rsid w:val="002367D0"/>
    <w:rsid w:val="00241489"/>
    <w:rsid w:val="002736E6"/>
    <w:rsid w:val="00287A22"/>
    <w:rsid w:val="00290B48"/>
    <w:rsid w:val="002C60FE"/>
    <w:rsid w:val="002D6C88"/>
    <w:rsid w:val="002E5047"/>
    <w:rsid w:val="002F1354"/>
    <w:rsid w:val="00302635"/>
    <w:rsid w:val="00325709"/>
    <w:rsid w:val="003309F8"/>
    <w:rsid w:val="00334D81"/>
    <w:rsid w:val="00342417"/>
    <w:rsid w:val="00347784"/>
    <w:rsid w:val="0035691A"/>
    <w:rsid w:val="00357186"/>
    <w:rsid w:val="00363695"/>
    <w:rsid w:val="00364D4D"/>
    <w:rsid w:val="003712EF"/>
    <w:rsid w:val="003755C2"/>
    <w:rsid w:val="003777B3"/>
    <w:rsid w:val="00377A51"/>
    <w:rsid w:val="00380C56"/>
    <w:rsid w:val="0038677D"/>
    <w:rsid w:val="00386DA6"/>
    <w:rsid w:val="00387CB5"/>
    <w:rsid w:val="00396867"/>
    <w:rsid w:val="00397EF4"/>
    <w:rsid w:val="003C5172"/>
    <w:rsid w:val="003F428E"/>
    <w:rsid w:val="00402D06"/>
    <w:rsid w:val="00432313"/>
    <w:rsid w:val="00436BBB"/>
    <w:rsid w:val="00455848"/>
    <w:rsid w:val="00465621"/>
    <w:rsid w:val="00490B58"/>
    <w:rsid w:val="004A153D"/>
    <w:rsid w:val="004A3D50"/>
    <w:rsid w:val="004B2130"/>
    <w:rsid w:val="004D0850"/>
    <w:rsid w:val="004E1FE2"/>
    <w:rsid w:val="004F72A5"/>
    <w:rsid w:val="00524D56"/>
    <w:rsid w:val="0054472F"/>
    <w:rsid w:val="00550683"/>
    <w:rsid w:val="00574BE7"/>
    <w:rsid w:val="00574DAC"/>
    <w:rsid w:val="00575042"/>
    <w:rsid w:val="00575F0B"/>
    <w:rsid w:val="005A053A"/>
    <w:rsid w:val="005A08C9"/>
    <w:rsid w:val="005B0426"/>
    <w:rsid w:val="005B4731"/>
    <w:rsid w:val="005B63E3"/>
    <w:rsid w:val="005F46FF"/>
    <w:rsid w:val="00603025"/>
    <w:rsid w:val="00610AF4"/>
    <w:rsid w:val="006229DF"/>
    <w:rsid w:val="00624FAF"/>
    <w:rsid w:val="006367D6"/>
    <w:rsid w:val="0064240D"/>
    <w:rsid w:val="00643D44"/>
    <w:rsid w:val="00645CB0"/>
    <w:rsid w:val="00653E41"/>
    <w:rsid w:val="00655CE6"/>
    <w:rsid w:val="00657D1D"/>
    <w:rsid w:val="00670492"/>
    <w:rsid w:val="00687171"/>
    <w:rsid w:val="006877FF"/>
    <w:rsid w:val="006A7055"/>
    <w:rsid w:val="006B7878"/>
    <w:rsid w:val="006B7ACE"/>
    <w:rsid w:val="006C2FA2"/>
    <w:rsid w:val="006C5791"/>
    <w:rsid w:val="006D10F1"/>
    <w:rsid w:val="006D2F40"/>
    <w:rsid w:val="006D4F76"/>
    <w:rsid w:val="006E0E5B"/>
    <w:rsid w:val="006E2F4D"/>
    <w:rsid w:val="006F25A3"/>
    <w:rsid w:val="006F599E"/>
    <w:rsid w:val="006F5D70"/>
    <w:rsid w:val="006F62EC"/>
    <w:rsid w:val="0070303E"/>
    <w:rsid w:val="00711A0D"/>
    <w:rsid w:val="00722579"/>
    <w:rsid w:val="007369E0"/>
    <w:rsid w:val="007434F9"/>
    <w:rsid w:val="00747067"/>
    <w:rsid w:val="00750840"/>
    <w:rsid w:val="00757C5C"/>
    <w:rsid w:val="00783B7E"/>
    <w:rsid w:val="00790B62"/>
    <w:rsid w:val="00791E5D"/>
    <w:rsid w:val="00792124"/>
    <w:rsid w:val="00795DDC"/>
    <w:rsid w:val="00797027"/>
    <w:rsid w:val="007A5B22"/>
    <w:rsid w:val="007C1119"/>
    <w:rsid w:val="007D4CB3"/>
    <w:rsid w:val="007D5183"/>
    <w:rsid w:val="007E3023"/>
    <w:rsid w:val="007F02E9"/>
    <w:rsid w:val="0080724D"/>
    <w:rsid w:val="00814FC9"/>
    <w:rsid w:val="0081521A"/>
    <w:rsid w:val="008217D8"/>
    <w:rsid w:val="008271FC"/>
    <w:rsid w:val="00847003"/>
    <w:rsid w:val="00847770"/>
    <w:rsid w:val="00854E79"/>
    <w:rsid w:val="00857005"/>
    <w:rsid w:val="00871B1D"/>
    <w:rsid w:val="00873A7D"/>
    <w:rsid w:val="0087588F"/>
    <w:rsid w:val="00885A7B"/>
    <w:rsid w:val="008A0ED2"/>
    <w:rsid w:val="008A33C7"/>
    <w:rsid w:val="008A7A6C"/>
    <w:rsid w:val="008A7AF6"/>
    <w:rsid w:val="008C003B"/>
    <w:rsid w:val="008C019A"/>
    <w:rsid w:val="008D2AEF"/>
    <w:rsid w:val="00901E06"/>
    <w:rsid w:val="00916DC9"/>
    <w:rsid w:val="00922EE4"/>
    <w:rsid w:val="0092351E"/>
    <w:rsid w:val="00927FF0"/>
    <w:rsid w:val="0094208C"/>
    <w:rsid w:val="0095068B"/>
    <w:rsid w:val="009516CB"/>
    <w:rsid w:val="0097680B"/>
    <w:rsid w:val="009776CB"/>
    <w:rsid w:val="00986930"/>
    <w:rsid w:val="009A7A41"/>
    <w:rsid w:val="009B1364"/>
    <w:rsid w:val="009B4B58"/>
    <w:rsid w:val="009C24B5"/>
    <w:rsid w:val="009C49EB"/>
    <w:rsid w:val="009C6695"/>
    <w:rsid w:val="009C753D"/>
    <w:rsid w:val="009D29D6"/>
    <w:rsid w:val="009E6F61"/>
    <w:rsid w:val="009F0DD2"/>
    <w:rsid w:val="009F1569"/>
    <w:rsid w:val="00A17C4B"/>
    <w:rsid w:val="00A22B0D"/>
    <w:rsid w:val="00A24D91"/>
    <w:rsid w:val="00A30DE1"/>
    <w:rsid w:val="00A31261"/>
    <w:rsid w:val="00A31E60"/>
    <w:rsid w:val="00A377C1"/>
    <w:rsid w:val="00A420D0"/>
    <w:rsid w:val="00A464FF"/>
    <w:rsid w:val="00A471C0"/>
    <w:rsid w:val="00A47C12"/>
    <w:rsid w:val="00A82A1E"/>
    <w:rsid w:val="00A83A2F"/>
    <w:rsid w:val="00A8740C"/>
    <w:rsid w:val="00A92DF7"/>
    <w:rsid w:val="00A96BA3"/>
    <w:rsid w:val="00AC5CEA"/>
    <w:rsid w:val="00AE6E38"/>
    <w:rsid w:val="00B047AC"/>
    <w:rsid w:val="00B04CF1"/>
    <w:rsid w:val="00B0541D"/>
    <w:rsid w:val="00B071BA"/>
    <w:rsid w:val="00B140BA"/>
    <w:rsid w:val="00B152E2"/>
    <w:rsid w:val="00B278B5"/>
    <w:rsid w:val="00B51105"/>
    <w:rsid w:val="00B56AD2"/>
    <w:rsid w:val="00B620BA"/>
    <w:rsid w:val="00B71178"/>
    <w:rsid w:val="00B803F6"/>
    <w:rsid w:val="00B821BC"/>
    <w:rsid w:val="00B9049C"/>
    <w:rsid w:val="00BA2077"/>
    <w:rsid w:val="00BB21AB"/>
    <w:rsid w:val="00BC0E47"/>
    <w:rsid w:val="00BC1733"/>
    <w:rsid w:val="00BC2925"/>
    <w:rsid w:val="00BE1431"/>
    <w:rsid w:val="00BE5E65"/>
    <w:rsid w:val="00BE7801"/>
    <w:rsid w:val="00BF38F2"/>
    <w:rsid w:val="00BF430D"/>
    <w:rsid w:val="00C003E1"/>
    <w:rsid w:val="00C056CA"/>
    <w:rsid w:val="00C11088"/>
    <w:rsid w:val="00C1494E"/>
    <w:rsid w:val="00C240A1"/>
    <w:rsid w:val="00C2592C"/>
    <w:rsid w:val="00C35581"/>
    <w:rsid w:val="00C370A5"/>
    <w:rsid w:val="00C53DC6"/>
    <w:rsid w:val="00C61A98"/>
    <w:rsid w:val="00C669F4"/>
    <w:rsid w:val="00C71387"/>
    <w:rsid w:val="00C81A5D"/>
    <w:rsid w:val="00C87778"/>
    <w:rsid w:val="00CA02C7"/>
    <w:rsid w:val="00CA2F8A"/>
    <w:rsid w:val="00CA41F5"/>
    <w:rsid w:val="00CD6E65"/>
    <w:rsid w:val="00D00165"/>
    <w:rsid w:val="00D0201C"/>
    <w:rsid w:val="00D6586F"/>
    <w:rsid w:val="00D91E7A"/>
    <w:rsid w:val="00DD5A87"/>
    <w:rsid w:val="00DE2B1C"/>
    <w:rsid w:val="00DE6BEA"/>
    <w:rsid w:val="00DF3215"/>
    <w:rsid w:val="00E076A3"/>
    <w:rsid w:val="00E13A48"/>
    <w:rsid w:val="00E2180C"/>
    <w:rsid w:val="00E4632D"/>
    <w:rsid w:val="00E538A9"/>
    <w:rsid w:val="00E605A6"/>
    <w:rsid w:val="00E625E0"/>
    <w:rsid w:val="00E64F60"/>
    <w:rsid w:val="00E859C9"/>
    <w:rsid w:val="00E927F7"/>
    <w:rsid w:val="00E96A72"/>
    <w:rsid w:val="00EA4109"/>
    <w:rsid w:val="00EB4476"/>
    <w:rsid w:val="00EE748B"/>
    <w:rsid w:val="00EF677B"/>
    <w:rsid w:val="00F202CA"/>
    <w:rsid w:val="00F2084C"/>
    <w:rsid w:val="00F5502B"/>
    <w:rsid w:val="00F63E80"/>
    <w:rsid w:val="00F72B52"/>
    <w:rsid w:val="00F756B4"/>
    <w:rsid w:val="00F94EC8"/>
    <w:rsid w:val="00FA0C76"/>
    <w:rsid w:val="00FA6419"/>
    <w:rsid w:val="00FA78CB"/>
    <w:rsid w:val="00FB0C88"/>
    <w:rsid w:val="00FD090B"/>
    <w:rsid w:val="00FE5003"/>
    <w:rsid w:val="00FE7266"/>
    <w:rsid w:val="00FF0775"/>
    <w:rsid w:val="00FF72BF"/>
    <w:rsid w:val="04FD7435"/>
    <w:rsid w:val="0A763DD4"/>
    <w:rsid w:val="0D987756"/>
    <w:rsid w:val="1560866D"/>
    <w:rsid w:val="1AEC4455"/>
    <w:rsid w:val="1DD737EC"/>
    <w:rsid w:val="20DED078"/>
    <w:rsid w:val="280781EE"/>
    <w:rsid w:val="2807BAF7"/>
    <w:rsid w:val="2DA136D9"/>
    <w:rsid w:val="2DFD6324"/>
    <w:rsid w:val="33FE4085"/>
    <w:rsid w:val="3C07FD1E"/>
    <w:rsid w:val="3E4C2FFD"/>
    <w:rsid w:val="3F2F5A29"/>
    <w:rsid w:val="445AD311"/>
    <w:rsid w:val="4574440C"/>
    <w:rsid w:val="4A87879A"/>
    <w:rsid w:val="4C7F8449"/>
    <w:rsid w:val="4F22057F"/>
    <w:rsid w:val="52FC9B2D"/>
    <w:rsid w:val="58504A79"/>
    <w:rsid w:val="5B5A2F86"/>
    <w:rsid w:val="60192D62"/>
    <w:rsid w:val="6229573F"/>
    <w:rsid w:val="6321B851"/>
    <w:rsid w:val="63DE3DEF"/>
    <w:rsid w:val="65CFA305"/>
    <w:rsid w:val="6744805C"/>
    <w:rsid w:val="6B191875"/>
    <w:rsid w:val="710A9237"/>
    <w:rsid w:val="73741A77"/>
    <w:rsid w:val="74A33F6F"/>
    <w:rsid w:val="77E4EAD5"/>
    <w:rsid w:val="7D6F9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4DD2D81"/>
  <w15:docId w15:val="{2A686B53-FABA-4DCD-A4A5-C42DBCD21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themeColor="text1"/>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69E0"/>
  </w:style>
  <w:style w:type="paragraph" w:styleId="Heading1">
    <w:name w:val="heading 1"/>
    <w:basedOn w:val="Normal"/>
    <w:next w:val="BodyText"/>
    <w:link w:val="Heading1Char"/>
    <w:qFormat/>
    <w:rsid w:val="006C2FA2"/>
    <w:pPr>
      <w:keepNext/>
      <w:numPr>
        <w:numId w:val="17"/>
      </w:numPr>
      <w:spacing w:before="240" w:line="240" w:lineRule="exact"/>
      <w:jc w:val="center"/>
      <w:outlineLvl w:val="0"/>
    </w:pPr>
    <w:rPr>
      <w:rFonts w:eastAsiaTheme="majorEastAsia"/>
      <w:b/>
      <w:bCs/>
      <w:caps/>
      <w:color w:val="auto"/>
    </w:rPr>
  </w:style>
  <w:style w:type="paragraph" w:styleId="Heading2">
    <w:name w:val="heading 2"/>
    <w:basedOn w:val="Normal"/>
    <w:next w:val="BodyText"/>
    <w:link w:val="Heading2Char"/>
    <w:qFormat/>
    <w:rsid w:val="00067A05"/>
    <w:pPr>
      <w:keepNext/>
      <w:numPr>
        <w:ilvl w:val="1"/>
        <w:numId w:val="17"/>
      </w:numPr>
      <w:tabs>
        <w:tab w:val="left" w:pos="720"/>
      </w:tabs>
      <w:spacing w:before="120" w:line="240" w:lineRule="exact"/>
      <w:jc w:val="both"/>
      <w:outlineLvl w:val="1"/>
    </w:pPr>
    <w:rPr>
      <w:rFonts w:eastAsiaTheme="majorEastAsia"/>
      <w:b/>
      <w:bCs/>
      <w:iCs/>
      <w:color w:val="auto"/>
      <w:szCs w:val="28"/>
    </w:rPr>
  </w:style>
  <w:style w:type="paragraph" w:styleId="Heading3">
    <w:name w:val="heading 3"/>
    <w:basedOn w:val="Normal"/>
    <w:next w:val="BodyText"/>
    <w:link w:val="Heading3Char"/>
    <w:qFormat/>
    <w:rsid w:val="00067A05"/>
    <w:pPr>
      <w:keepNext/>
      <w:numPr>
        <w:ilvl w:val="2"/>
        <w:numId w:val="17"/>
      </w:numPr>
      <w:tabs>
        <w:tab w:val="left" w:pos="1440"/>
      </w:tabs>
      <w:spacing w:before="120" w:line="240" w:lineRule="exact"/>
      <w:outlineLvl w:val="2"/>
    </w:pPr>
    <w:rPr>
      <w:rFonts w:eastAsiaTheme="majorEastAsia"/>
      <w:b/>
      <w:bCs/>
      <w:color w:val="auto"/>
      <w:szCs w:val="26"/>
    </w:rPr>
  </w:style>
  <w:style w:type="paragraph" w:styleId="Heading4">
    <w:name w:val="heading 4"/>
    <w:basedOn w:val="Normal"/>
    <w:next w:val="Normal"/>
    <w:link w:val="Heading4Char"/>
    <w:qFormat/>
    <w:rsid w:val="00067A05"/>
    <w:pPr>
      <w:keepNext/>
      <w:numPr>
        <w:ilvl w:val="3"/>
        <w:numId w:val="17"/>
      </w:numPr>
      <w:tabs>
        <w:tab w:val="left" w:pos="2160"/>
      </w:tabs>
      <w:spacing w:before="120" w:line="240" w:lineRule="exact"/>
      <w:jc w:val="both"/>
      <w:outlineLvl w:val="3"/>
    </w:pPr>
    <w:rPr>
      <w:rFonts w:eastAsiaTheme="majorEastAsia"/>
      <w:b/>
      <w:bCs/>
      <w:color w:val="auto"/>
      <w:szCs w:val="28"/>
    </w:rPr>
  </w:style>
  <w:style w:type="paragraph" w:styleId="Heading5">
    <w:name w:val="heading 5"/>
    <w:basedOn w:val="Normal"/>
    <w:next w:val="Normal"/>
    <w:link w:val="Heading5Char"/>
    <w:qFormat/>
    <w:rsid w:val="00067A05"/>
    <w:pPr>
      <w:numPr>
        <w:ilvl w:val="4"/>
        <w:numId w:val="17"/>
      </w:numPr>
      <w:tabs>
        <w:tab w:val="left" w:pos="2880"/>
      </w:tabs>
      <w:spacing w:before="120" w:line="240" w:lineRule="exact"/>
      <w:jc w:val="both"/>
      <w:outlineLvl w:val="4"/>
    </w:pPr>
    <w:rPr>
      <w:rFonts w:eastAsiaTheme="majorEastAsia"/>
      <w:b/>
      <w:bCs/>
      <w:iCs/>
      <w:color w:val="auto"/>
      <w:szCs w:val="26"/>
    </w:rPr>
  </w:style>
  <w:style w:type="paragraph" w:styleId="Heading6">
    <w:name w:val="heading 6"/>
    <w:basedOn w:val="Normal"/>
    <w:next w:val="Normal"/>
    <w:link w:val="Heading6Char"/>
    <w:qFormat/>
    <w:rsid w:val="00067A05"/>
    <w:pPr>
      <w:numPr>
        <w:ilvl w:val="5"/>
        <w:numId w:val="17"/>
      </w:numPr>
      <w:tabs>
        <w:tab w:val="left" w:pos="720"/>
      </w:tabs>
      <w:spacing w:before="240" w:after="240" w:line="240" w:lineRule="exact"/>
      <w:jc w:val="both"/>
      <w:outlineLvl w:val="5"/>
    </w:pPr>
    <w:rPr>
      <w:rFonts w:eastAsiaTheme="majorEastAsia"/>
      <w:b/>
      <w:bCs/>
      <w:color w:val="auto"/>
      <w:szCs w:val="22"/>
    </w:rPr>
  </w:style>
  <w:style w:type="paragraph" w:styleId="Heading7">
    <w:name w:val="heading 7"/>
    <w:basedOn w:val="Normal"/>
    <w:next w:val="Normal"/>
    <w:link w:val="Heading7Char"/>
    <w:qFormat/>
    <w:rsid w:val="00067A05"/>
    <w:pPr>
      <w:numPr>
        <w:ilvl w:val="6"/>
        <w:numId w:val="17"/>
      </w:numPr>
      <w:tabs>
        <w:tab w:val="left" w:pos="720"/>
      </w:tabs>
      <w:spacing w:before="240" w:after="240" w:line="240" w:lineRule="exact"/>
      <w:jc w:val="both"/>
      <w:outlineLvl w:val="6"/>
    </w:pPr>
    <w:rPr>
      <w:rFonts w:eastAsiaTheme="majorEastAsia"/>
      <w:color w:val="auto"/>
    </w:rPr>
  </w:style>
  <w:style w:type="paragraph" w:styleId="Heading8">
    <w:name w:val="heading 8"/>
    <w:basedOn w:val="Normal"/>
    <w:next w:val="Normal"/>
    <w:link w:val="Heading8Char"/>
    <w:qFormat/>
    <w:rsid w:val="00067A05"/>
    <w:pPr>
      <w:numPr>
        <w:ilvl w:val="7"/>
        <w:numId w:val="17"/>
      </w:numPr>
      <w:tabs>
        <w:tab w:val="left" w:pos="720"/>
      </w:tabs>
      <w:spacing w:before="240" w:after="240" w:line="240" w:lineRule="exact"/>
      <w:jc w:val="both"/>
      <w:outlineLvl w:val="7"/>
    </w:pPr>
    <w:rPr>
      <w:rFonts w:eastAsiaTheme="majorEastAsia"/>
      <w:i/>
      <w:iCs/>
      <w:color w:val="auto"/>
    </w:rPr>
  </w:style>
  <w:style w:type="paragraph" w:styleId="Heading9">
    <w:name w:val="heading 9"/>
    <w:basedOn w:val="Normal"/>
    <w:next w:val="Normal"/>
    <w:link w:val="Heading9Char"/>
    <w:qFormat/>
    <w:rsid w:val="00067A05"/>
    <w:pPr>
      <w:numPr>
        <w:ilvl w:val="8"/>
        <w:numId w:val="17"/>
      </w:numPr>
      <w:tabs>
        <w:tab w:val="left" w:pos="720"/>
      </w:tabs>
      <w:spacing w:before="240" w:after="240" w:line="240" w:lineRule="exact"/>
      <w:jc w:val="both"/>
      <w:outlineLvl w:val="8"/>
    </w:pPr>
    <w:rPr>
      <w:rFonts w:eastAsiaTheme="majorEastAsia"/>
      <w:color w:val="auto"/>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C2FA2"/>
    <w:rPr>
      <w:rFonts w:eastAsiaTheme="majorEastAsia"/>
      <w:b/>
      <w:bCs/>
      <w:caps/>
      <w:color w:val="auto"/>
    </w:rPr>
  </w:style>
  <w:style w:type="character" w:customStyle="1" w:styleId="Heading2Char">
    <w:name w:val="Heading 2 Char"/>
    <w:basedOn w:val="DefaultParagraphFont"/>
    <w:link w:val="Heading2"/>
    <w:rsid w:val="007369E0"/>
    <w:rPr>
      <w:rFonts w:eastAsiaTheme="majorEastAsia"/>
      <w:b/>
      <w:bCs/>
      <w:iCs/>
      <w:color w:val="auto"/>
      <w:szCs w:val="28"/>
    </w:rPr>
  </w:style>
  <w:style w:type="character" w:customStyle="1" w:styleId="Heading3Char">
    <w:name w:val="Heading 3 Char"/>
    <w:basedOn w:val="DefaultParagraphFont"/>
    <w:link w:val="Heading3"/>
    <w:rsid w:val="007369E0"/>
    <w:rPr>
      <w:rFonts w:eastAsiaTheme="majorEastAsia"/>
      <w:b/>
      <w:bCs/>
      <w:color w:val="auto"/>
      <w:szCs w:val="26"/>
    </w:rPr>
  </w:style>
  <w:style w:type="character" w:customStyle="1" w:styleId="Heading4Char">
    <w:name w:val="Heading 4 Char"/>
    <w:basedOn w:val="DefaultParagraphFont"/>
    <w:link w:val="Heading4"/>
    <w:rsid w:val="007369E0"/>
    <w:rPr>
      <w:rFonts w:eastAsiaTheme="majorEastAsia"/>
      <w:b/>
      <w:bCs/>
      <w:color w:val="auto"/>
      <w:szCs w:val="28"/>
    </w:rPr>
  </w:style>
  <w:style w:type="character" w:customStyle="1" w:styleId="Heading5Char">
    <w:name w:val="Heading 5 Char"/>
    <w:basedOn w:val="DefaultParagraphFont"/>
    <w:link w:val="Heading5"/>
    <w:rsid w:val="007369E0"/>
    <w:rPr>
      <w:rFonts w:eastAsiaTheme="majorEastAsia"/>
      <w:b/>
      <w:bCs/>
      <w:iCs/>
      <w:color w:val="auto"/>
      <w:szCs w:val="26"/>
    </w:rPr>
  </w:style>
  <w:style w:type="character" w:customStyle="1" w:styleId="Heading6Char">
    <w:name w:val="Heading 6 Char"/>
    <w:basedOn w:val="DefaultParagraphFont"/>
    <w:link w:val="Heading6"/>
    <w:rsid w:val="007369E0"/>
    <w:rPr>
      <w:rFonts w:eastAsiaTheme="majorEastAsia"/>
      <w:b/>
      <w:bCs/>
      <w:color w:val="auto"/>
      <w:szCs w:val="22"/>
    </w:rPr>
  </w:style>
  <w:style w:type="character" w:customStyle="1" w:styleId="Heading7Char">
    <w:name w:val="Heading 7 Char"/>
    <w:basedOn w:val="DefaultParagraphFont"/>
    <w:link w:val="Heading7"/>
    <w:rsid w:val="007369E0"/>
    <w:rPr>
      <w:rFonts w:eastAsiaTheme="majorEastAsia"/>
      <w:color w:val="auto"/>
    </w:rPr>
  </w:style>
  <w:style w:type="character" w:customStyle="1" w:styleId="Heading8Char">
    <w:name w:val="Heading 8 Char"/>
    <w:basedOn w:val="DefaultParagraphFont"/>
    <w:link w:val="Heading8"/>
    <w:rsid w:val="007369E0"/>
    <w:rPr>
      <w:rFonts w:eastAsiaTheme="majorEastAsia"/>
      <w:i/>
      <w:iCs/>
      <w:color w:val="auto"/>
    </w:rPr>
  </w:style>
  <w:style w:type="character" w:customStyle="1" w:styleId="Heading9Char">
    <w:name w:val="Heading 9 Char"/>
    <w:basedOn w:val="DefaultParagraphFont"/>
    <w:link w:val="Heading9"/>
    <w:rsid w:val="007369E0"/>
    <w:rPr>
      <w:rFonts w:eastAsiaTheme="majorEastAsia"/>
      <w:color w:val="auto"/>
      <w:szCs w:val="22"/>
    </w:rPr>
  </w:style>
  <w:style w:type="paragraph" w:styleId="Caption">
    <w:name w:val="caption"/>
    <w:basedOn w:val="Normal"/>
    <w:next w:val="Normal"/>
    <w:unhideWhenUsed/>
    <w:rsid w:val="008C019A"/>
    <w:rPr>
      <w:b/>
      <w:bCs/>
      <w:color w:val="5B9BD5" w:themeColor="accent1"/>
      <w:sz w:val="18"/>
      <w:szCs w:val="18"/>
    </w:rPr>
  </w:style>
  <w:style w:type="paragraph" w:styleId="Title">
    <w:name w:val="Title"/>
    <w:basedOn w:val="Normal"/>
    <w:next w:val="Normal"/>
    <w:link w:val="TitleChar"/>
    <w:uiPriority w:val="10"/>
    <w:rsid w:val="008C019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TitleChar">
    <w:name w:val="Title Char"/>
    <w:basedOn w:val="DefaultParagraphFont"/>
    <w:link w:val="Title"/>
    <w:uiPriority w:val="10"/>
    <w:rsid w:val="008C019A"/>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rsid w:val="008C019A"/>
    <w:pPr>
      <w:numPr>
        <w:ilvl w:val="1"/>
      </w:numPr>
    </w:pPr>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rsid w:val="008C019A"/>
    <w:rPr>
      <w:rFonts w:asciiTheme="majorHAnsi" w:eastAsiaTheme="majorEastAsia" w:hAnsiTheme="majorHAnsi" w:cstheme="majorBidi"/>
      <w:i/>
      <w:iCs/>
      <w:color w:val="5B9BD5" w:themeColor="accent1"/>
      <w:spacing w:val="15"/>
      <w:sz w:val="24"/>
      <w:szCs w:val="24"/>
    </w:rPr>
  </w:style>
  <w:style w:type="character" w:styleId="Strong">
    <w:name w:val="Strong"/>
    <w:basedOn w:val="DefaultParagraphFont"/>
    <w:uiPriority w:val="22"/>
    <w:rsid w:val="008C019A"/>
    <w:rPr>
      <w:b/>
      <w:bCs/>
    </w:rPr>
  </w:style>
  <w:style w:type="character" w:styleId="Emphasis">
    <w:name w:val="Emphasis"/>
    <w:basedOn w:val="DefaultParagraphFont"/>
    <w:uiPriority w:val="20"/>
    <w:rsid w:val="008C019A"/>
    <w:rPr>
      <w:i/>
      <w:iCs/>
    </w:rPr>
  </w:style>
  <w:style w:type="paragraph" w:styleId="NoSpacing">
    <w:name w:val="No Spacing"/>
    <w:uiPriority w:val="1"/>
    <w:rsid w:val="008C019A"/>
  </w:style>
  <w:style w:type="paragraph" w:styleId="Quote">
    <w:name w:val="Quote"/>
    <w:basedOn w:val="Normal"/>
    <w:next w:val="Normal"/>
    <w:link w:val="QuoteChar"/>
    <w:uiPriority w:val="29"/>
    <w:rsid w:val="008C019A"/>
    <w:rPr>
      <w:i/>
      <w:iCs/>
    </w:rPr>
  </w:style>
  <w:style w:type="character" w:customStyle="1" w:styleId="QuoteChar">
    <w:name w:val="Quote Char"/>
    <w:basedOn w:val="DefaultParagraphFont"/>
    <w:link w:val="Quote"/>
    <w:uiPriority w:val="29"/>
    <w:rsid w:val="008C019A"/>
    <w:rPr>
      <w:i/>
      <w:iCs/>
      <w:color w:val="000000" w:themeColor="text1"/>
    </w:rPr>
  </w:style>
  <w:style w:type="paragraph" w:styleId="IntenseQuote">
    <w:name w:val="Intense Quote"/>
    <w:basedOn w:val="Normal"/>
    <w:next w:val="Normal"/>
    <w:link w:val="IntenseQuoteChar"/>
    <w:uiPriority w:val="30"/>
    <w:rsid w:val="008C019A"/>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sid w:val="008C019A"/>
    <w:rPr>
      <w:b/>
      <w:bCs/>
      <w:i/>
      <w:iCs/>
      <w:color w:val="5B9BD5" w:themeColor="accent1"/>
    </w:rPr>
  </w:style>
  <w:style w:type="character" w:styleId="SubtleEmphasis">
    <w:name w:val="Subtle Emphasis"/>
    <w:basedOn w:val="DefaultParagraphFont"/>
    <w:uiPriority w:val="19"/>
    <w:rsid w:val="008C019A"/>
    <w:rPr>
      <w:i/>
      <w:iCs/>
      <w:color w:val="808080" w:themeColor="text1" w:themeTint="7F"/>
    </w:rPr>
  </w:style>
  <w:style w:type="character" w:styleId="IntenseEmphasis">
    <w:name w:val="Intense Emphasis"/>
    <w:basedOn w:val="DefaultParagraphFont"/>
    <w:uiPriority w:val="21"/>
    <w:rsid w:val="008C019A"/>
    <w:rPr>
      <w:b/>
      <w:bCs/>
      <w:i/>
      <w:iCs/>
      <w:color w:val="5B9BD5" w:themeColor="accent1"/>
    </w:rPr>
  </w:style>
  <w:style w:type="character" w:styleId="SubtleReference">
    <w:name w:val="Subtle Reference"/>
    <w:basedOn w:val="DefaultParagraphFont"/>
    <w:uiPriority w:val="31"/>
    <w:rsid w:val="008C019A"/>
    <w:rPr>
      <w:smallCaps/>
      <w:color w:val="ED7D31" w:themeColor="accent2"/>
      <w:u w:val="single"/>
    </w:rPr>
  </w:style>
  <w:style w:type="character" w:styleId="IntenseReference">
    <w:name w:val="Intense Reference"/>
    <w:basedOn w:val="DefaultParagraphFont"/>
    <w:uiPriority w:val="32"/>
    <w:rsid w:val="008C019A"/>
    <w:rPr>
      <w:b/>
      <w:bCs/>
      <w:smallCaps/>
      <w:color w:val="ED7D31" w:themeColor="accent2"/>
      <w:spacing w:val="5"/>
      <w:u w:val="single"/>
    </w:rPr>
  </w:style>
  <w:style w:type="character" w:styleId="BookTitle">
    <w:name w:val="Book Title"/>
    <w:basedOn w:val="DefaultParagraphFont"/>
    <w:uiPriority w:val="33"/>
    <w:rsid w:val="008C019A"/>
    <w:rPr>
      <w:b/>
      <w:bCs/>
      <w:smallCaps/>
      <w:spacing w:val="5"/>
    </w:rPr>
  </w:style>
  <w:style w:type="paragraph" w:styleId="TOCHeading">
    <w:name w:val="TOC Heading"/>
    <w:basedOn w:val="Normal"/>
    <w:next w:val="TOC1"/>
    <w:uiPriority w:val="39"/>
    <w:unhideWhenUsed/>
    <w:qFormat/>
    <w:rsid w:val="007369E0"/>
    <w:pPr>
      <w:keepLines/>
      <w:spacing w:before="480" w:after="240"/>
      <w:jc w:val="center"/>
    </w:pPr>
    <w:rPr>
      <w:b/>
      <w:color w:val="000000"/>
      <w:szCs w:val="28"/>
    </w:rPr>
  </w:style>
  <w:style w:type="paragraph" w:customStyle="1" w:styleId="LGAnswer">
    <w:name w:val="LG Answer"/>
    <w:basedOn w:val="Normal"/>
    <w:next w:val="Normal"/>
    <w:qFormat/>
    <w:rsid w:val="007369E0"/>
    <w:pPr>
      <w:spacing w:after="240" w:line="480" w:lineRule="auto"/>
    </w:pPr>
    <w:rPr>
      <w:rFonts w:eastAsia="Times New Roman"/>
    </w:rPr>
  </w:style>
  <w:style w:type="paragraph" w:customStyle="1" w:styleId="LGBlockText">
    <w:name w:val="LG BlockText"/>
    <w:basedOn w:val="BlockText"/>
    <w:next w:val="Normal"/>
    <w:qFormat/>
    <w:rsid w:val="007369E0"/>
    <w:pPr>
      <w:pBdr>
        <w:top w:val="none" w:sz="0" w:space="0" w:color="auto"/>
        <w:left w:val="none" w:sz="0" w:space="0" w:color="auto"/>
        <w:bottom w:val="none" w:sz="0" w:space="0" w:color="auto"/>
        <w:right w:val="none" w:sz="0" w:space="0" w:color="auto"/>
      </w:pBdr>
      <w:spacing w:after="240"/>
      <w:ind w:left="1440" w:right="1440"/>
      <w:jc w:val="both"/>
    </w:pPr>
    <w:rPr>
      <w:rFonts w:ascii="Times New Roman" w:eastAsia="Times New Roman" w:hAnsi="Times New Roman" w:cs="Times New Roman"/>
      <w:i w:val="0"/>
      <w:iCs w:val="0"/>
      <w:color w:val="000000" w:themeColor="text1"/>
      <w:szCs w:val="20"/>
    </w:rPr>
  </w:style>
  <w:style w:type="paragraph" w:styleId="BlockText">
    <w:name w:val="Block Text"/>
    <w:basedOn w:val="Normal"/>
    <w:uiPriority w:val="99"/>
    <w:semiHidden/>
    <w:unhideWhenUsed/>
    <w:rsid w:val="007369E0"/>
    <w:pPr>
      <w:pBdr>
        <w:top w:val="single" w:sz="2" w:space="10" w:color="5B9BD5" w:themeColor="accent1" w:shadow="1"/>
        <w:left w:val="single" w:sz="2" w:space="10" w:color="5B9BD5" w:themeColor="accent1" w:shadow="1"/>
        <w:bottom w:val="single" w:sz="2" w:space="10" w:color="5B9BD5" w:themeColor="accent1" w:shadow="1"/>
        <w:right w:val="single" w:sz="2" w:space="10" w:color="5B9BD5" w:themeColor="accent1" w:shadow="1"/>
      </w:pBdr>
      <w:ind w:left="1152" w:right="1152"/>
    </w:pPr>
    <w:rPr>
      <w:rFonts w:asciiTheme="minorHAnsi" w:eastAsiaTheme="minorEastAsia" w:hAnsiTheme="minorHAnsi" w:cstheme="minorBidi"/>
      <w:i/>
      <w:iCs/>
      <w:color w:val="5B9BD5" w:themeColor="accent1"/>
    </w:rPr>
  </w:style>
  <w:style w:type="paragraph" w:customStyle="1" w:styleId="LGBodyTextDD">
    <w:name w:val="LG BodyTextDD"/>
    <w:basedOn w:val="BodyText"/>
    <w:qFormat/>
    <w:rsid w:val="007369E0"/>
    <w:pPr>
      <w:tabs>
        <w:tab w:val="left" w:pos="720"/>
      </w:tabs>
      <w:spacing w:after="0" w:line="480" w:lineRule="auto"/>
      <w:jc w:val="both"/>
    </w:pPr>
    <w:rPr>
      <w:rFonts w:eastAsia="Times New Roman"/>
      <w:szCs w:val="20"/>
    </w:rPr>
  </w:style>
  <w:style w:type="paragraph" w:styleId="BodyText">
    <w:name w:val="Body Text"/>
    <w:basedOn w:val="Normal"/>
    <w:link w:val="BodyTextChar"/>
    <w:uiPriority w:val="99"/>
    <w:semiHidden/>
    <w:unhideWhenUsed/>
    <w:rsid w:val="007369E0"/>
    <w:pPr>
      <w:spacing w:after="120"/>
    </w:pPr>
  </w:style>
  <w:style w:type="character" w:customStyle="1" w:styleId="BodyTextChar">
    <w:name w:val="Body Text Char"/>
    <w:basedOn w:val="DefaultParagraphFont"/>
    <w:link w:val="BodyText"/>
    <w:uiPriority w:val="99"/>
    <w:semiHidden/>
    <w:rsid w:val="007369E0"/>
  </w:style>
  <w:style w:type="paragraph" w:customStyle="1" w:styleId="LGBodyTextSS">
    <w:name w:val="LG BodyTextSS"/>
    <w:basedOn w:val="BodyText"/>
    <w:qFormat/>
    <w:rsid w:val="007369E0"/>
    <w:pPr>
      <w:tabs>
        <w:tab w:val="left" w:pos="720"/>
      </w:tabs>
      <w:spacing w:after="240"/>
      <w:ind w:firstLine="720"/>
      <w:jc w:val="both"/>
    </w:pPr>
    <w:rPr>
      <w:rFonts w:eastAsia="Times New Roman"/>
      <w:szCs w:val="20"/>
    </w:rPr>
  </w:style>
  <w:style w:type="paragraph" w:customStyle="1" w:styleId="LGCaption">
    <w:name w:val="LG Caption"/>
    <w:basedOn w:val="Caption"/>
    <w:next w:val="BodyText"/>
    <w:link w:val="LGCaptionChar"/>
    <w:qFormat/>
    <w:rsid w:val="00334D81"/>
    <w:pPr>
      <w:spacing w:after="240"/>
      <w:jc w:val="center"/>
    </w:pPr>
    <w:rPr>
      <w:rFonts w:ascii="Times New Roman Bold" w:eastAsia="Times New Roman" w:hAnsi="Times New Roman Bold"/>
      <w:b w:val="0"/>
      <w:bCs w:val="0"/>
      <w:caps/>
      <w:color w:val="000000" w:themeColor="text1"/>
      <w:sz w:val="24"/>
      <w:szCs w:val="20"/>
    </w:rPr>
  </w:style>
  <w:style w:type="paragraph" w:customStyle="1" w:styleId="LGFiledisk">
    <w:name w:val="LG Filedisk"/>
    <w:basedOn w:val="Normal"/>
    <w:qFormat/>
    <w:rsid w:val="007369E0"/>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FileIndex">
    <w:name w:val="LG FileIndex"/>
    <w:basedOn w:val="Normal"/>
    <w:qFormat/>
    <w:rsid w:val="007369E0"/>
    <w:pPr>
      <w:tabs>
        <w:tab w:val="left" w:pos="720"/>
        <w:tab w:val="left" w:pos="1440"/>
        <w:tab w:val="left" w:pos="2160"/>
        <w:tab w:val="left" w:pos="2880"/>
        <w:tab w:val="left" w:pos="3600"/>
        <w:tab w:val="left" w:pos="4320"/>
        <w:tab w:val="left" w:pos="5040"/>
      </w:tabs>
      <w:jc w:val="both"/>
    </w:pPr>
    <w:rPr>
      <w:rFonts w:eastAsia="Times New Roman"/>
      <w:szCs w:val="20"/>
    </w:rPr>
  </w:style>
  <w:style w:type="paragraph" w:customStyle="1" w:styleId="LGFooter">
    <w:name w:val="LG Footer"/>
    <w:basedOn w:val="Footer"/>
    <w:next w:val="LGBodyTextSS"/>
    <w:qFormat/>
    <w:rsid w:val="007369E0"/>
    <w:pPr>
      <w:tabs>
        <w:tab w:val="clear" w:pos="4680"/>
        <w:tab w:val="clear" w:pos="9360"/>
        <w:tab w:val="center" w:pos="4320"/>
        <w:tab w:val="right" w:pos="8640"/>
      </w:tabs>
      <w:spacing w:before="120"/>
      <w:jc w:val="both"/>
    </w:pPr>
    <w:rPr>
      <w:rFonts w:eastAsia="Times New Roman"/>
      <w:sz w:val="20"/>
      <w:szCs w:val="20"/>
    </w:rPr>
  </w:style>
  <w:style w:type="paragraph" w:styleId="Footer">
    <w:name w:val="footer"/>
    <w:basedOn w:val="Normal"/>
    <w:link w:val="FooterChar"/>
    <w:uiPriority w:val="99"/>
    <w:unhideWhenUsed/>
    <w:rsid w:val="007369E0"/>
    <w:pPr>
      <w:tabs>
        <w:tab w:val="center" w:pos="4680"/>
        <w:tab w:val="right" w:pos="9360"/>
      </w:tabs>
    </w:pPr>
  </w:style>
  <w:style w:type="character" w:customStyle="1" w:styleId="FooterChar">
    <w:name w:val="Footer Char"/>
    <w:basedOn w:val="DefaultParagraphFont"/>
    <w:link w:val="Footer"/>
    <w:uiPriority w:val="99"/>
    <w:rsid w:val="007369E0"/>
  </w:style>
  <w:style w:type="paragraph" w:customStyle="1" w:styleId="LGHeader">
    <w:name w:val="LG Header"/>
    <w:basedOn w:val="Header"/>
    <w:next w:val="LGBodyTextSS"/>
    <w:qFormat/>
    <w:rsid w:val="007369E0"/>
    <w:pPr>
      <w:tabs>
        <w:tab w:val="clear" w:pos="4680"/>
        <w:tab w:val="clear" w:pos="9360"/>
        <w:tab w:val="center" w:pos="4320"/>
        <w:tab w:val="right" w:pos="8640"/>
      </w:tabs>
      <w:jc w:val="both"/>
    </w:pPr>
    <w:rPr>
      <w:rFonts w:eastAsia="Times New Roman"/>
      <w:szCs w:val="20"/>
    </w:rPr>
  </w:style>
  <w:style w:type="paragraph" w:styleId="Header">
    <w:name w:val="header"/>
    <w:basedOn w:val="Normal"/>
    <w:link w:val="HeaderChar"/>
    <w:uiPriority w:val="99"/>
    <w:unhideWhenUsed/>
    <w:rsid w:val="007369E0"/>
    <w:pPr>
      <w:tabs>
        <w:tab w:val="center" w:pos="4680"/>
        <w:tab w:val="right" w:pos="9360"/>
      </w:tabs>
    </w:pPr>
  </w:style>
  <w:style w:type="character" w:customStyle="1" w:styleId="HeaderChar">
    <w:name w:val="Header Char"/>
    <w:basedOn w:val="DefaultParagraphFont"/>
    <w:link w:val="Header"/>
    <w:uiPriority w:val="99"/>
    <w:rsid w:val="007369E0"/>
  </w:style>
  <w:style w:type="paragraph" w:customStyle="1" w:styleId="LGHeading1">
    <w:name w:val="LG Heading1"/>
    <w:basedOn w:val="Heading1"/>
    <w:next w:val="LGBodyTextSS"/>
    <w:qFormat/>
    <w:rsid w:val="007369E0"/>
    <w:rPr>
      <w:rFonts w:eastAsia="Times New Roman"/>
      <w:caps w:val="0"/>
    </w:rPr>
  </w:style>
  <w:style w:type="paragraph" w:customStyle="1" w:styleId="LGHeading2">
    <w:name w:val="LG Heading2"/>
    <w:basedOn w:val="Heading2"/>
    <w:next w:val="LGBodyTextSS"/>
    <w:qFormat/>
    <w:rsid w:val="007369E0"/>
    <w:rPr>
      <w:rFonts w:eastAsia="Times New Roman"/>
      <w:i/>
      <w:szCs w:val="24"/>
    </w:rPr>
  </w:style>
  <w:style w:type="paragraph" w:customStyle="1" w:styleId="LGHeading3">
    <w:name w:val="LG Heading3"/>
    <w:basedOn w:val="Heading3"/>
    <w:next w:val="LGBodyTextSS"/>
    <w:qFormat/>
    <w:rsid w:val="007369E0"/>
    <w:rPr>
      <w:rFonts w:eastAsia="Times New Roman"/>
    </w:rPr>
  </w:style>
  <w:style w:type="paragraph" w:customStyle="1" w:styleId="LGIndentDD">
    <w:name w:val="LG Indent DD"/>
    <w:basedOn w:val="BodyTextFirstIndent"/>
    <w:next w:val="Normal"/>
    <w:qFormat/>
    <w:rsid w:val="007369E0"/>
    <w:pPr>
      <w:tabs>
        <w:tab w:val="left" w:pos="720"/>
      </w:tabs>
      <w:spacing w:line="480" w:lineRule="auto"/>
      <w:ind w:left="720" w:firstLine="720"/>
      <w:jc w:val="both"/>
    </w:pPr>
    <w:rPr>
      <w:rFonts w:eastAsia="Times New Roman"/>
      <w:szCs w:val="20"/>
    </w:rPr>
  </w:style>
  <w:style w:type="paragraph" w:styleId="BodyTextFirstIndent">
    <w:name w:val="Body Text First Indent"/>
    <w:basedOn w:val="BodyText"/>
    <w:link w:val="BodyTextFirstIndentChar"/>
    <w:uiPriority w:val="99"/>
    <w:semiHidden/>
    <w:unhideWhenUsed/>
    <w:rsid w:val="007369E0"/>
    <w:pPr>
      <w:spacing w:after="0"/>
      <w:ind w:firstLine="360"/>
    </w:pPr>
  </w:style>
  <w:style w:type="character" w:customStyle="1" w:styleId="BodyTextFirstIndentChar">
    <w:name w:val="Body Text First Indent Char"/>
    <w:basedOn w:val="BodyTextChar"/>
    <w:link w:val="BodyTextFirstIndent"/>
    <w:uiPriority w:val="99"/>
    <w:semiHidden/>
    <w:rsid w:val="007369E0"/>
  </w:style>
  <w:style w:type="paragraph" w:customStyle="1" w:styleId="LGIndentSS">
    <w:name w:val="LG Indent SS"/>
    <w:basedOn w:val="BodyTextFirstIndent"/>
    <w:next w:val="Normal"/>
    <w:qFormat/>
    <w:rsid w:val="007369E0"/>
    <w:pPr>
      <w:tabs>
        <w:tab w:val="left" w:pos="720"/>
      </w:tabs>
      <w:spacing w:line="480" w:lineRule="auto"/>
      <w:ind w:left="720" w:firstLine="720"/>
      <w:jc w:val="both"/>
    </w:pPr>
    <w:rPr>
      <w:rFonts w:eastAsia="Times New Roman"/>
      <w:szCs w:val="20"/>
    </w:rPr>
  </w:style>
  <w:style w:type="paragraph" w:customStyle="1" w:styleId="LGListBullet">
    <w:name w:val="LG List Bullet"/>
    <w:basedOn w:val="ListBullet"/>
    <w:qFormat/>
    <w:rsid w:val="001C1630"/>
    <w:pPr>
      <w:numPr>
        <w:numId w:val="13"/>
      </w:numPr>
      <w:spacing w:before="120" w:after="120"/>
      <w:ind w:left="2160"/>
      <w:contextualSpacing w:val="0"/>
      <w:jc w:val="both"/>
    </w:pPr>
    <w:rPr>
      <w:rFonts w:eastAsia="Times New Roman"/>
    </w:rPr>
  </w:style>
  <w:style w:type="paragraph" w:styleId="ListBullet">
    <w:name w:val="List Bullet"/>
    <w:basedOn w:val="Normal"/>
    <w:uiPriority w:val="99"/>
    <w:semiHidden/>
    <w:unhideWhenUsed/>
    <w:rsid w:val="007369E0"/>
    <w:pPr>
      <w:numPr>
        <w:numId w:val="3"/>
      </w:numPr>
      <w:contextualSpacing/>
    </w:pPr>
  </w:style>
  <w:style w:type="paragraph" w:customStyle="1" w:styleId="LGListBullet1">
    <w:name w:val="LG List Bullet1"/>
    <w:basedOn w:val="Normal"/>
    <w:qFormat/>
    <w:rsid w:val="007369E0"/>
    <w:pPr>
      <w:numPr>
        <w:ilvl w:val="1"/>
        <w:numId w:val="13"/>
      </w:numPr>
    </w:pPr>
    <w:rPr>
      <w:rFonts w:eastAsia="Times New Roman"/>
    </w:rPr>
  </w:style>
  <w:style w:type="paragraph" w:customStyle="1" w:styleId="LGListBullet2">
    <w:name w:val="LG List Bullet2"/>
    <w:basedOn w:val="Normal"/>
    <w:qFormat/>
    <w:rsid w:val="007369E0"/>
    <w:pPr>
      <w:tabs>
        <w:tab w:val="num" w:pos="2160"/>
      </w:tabs>
      <w:ind w:left="2160" w:hanging="720"/>
    </w:pPr>
    <w:rPr>
      <w:rFonts w:eastAsia="Times New Roman"/>
    </w:rPr>
  </w:style>
  <w:style w:type="paragraph" w:customStyle="1" w:styleId="LGListNumber">
    <w:name w:val="LG List Number"/>
    <w:basedOn w:val="ListNumber"/>
    <w:autoRedefine/>
    <w:qFormat/>
    <w:rsid w:val="007369E0"/>
    <w:pPr>
      <w:numPr>
        <w:numId w:val="16"/>
      </w:numPr>
      <w:contextualSpacing w:val="0"/>
    </w:pPr>
    <w:rPr>
      <w:rFonts w:eastAsia="Times New Roman"/>
    </w:rPr>
  </w:style>
  <w:style w:type="paragraph" w:styleId="ListNumber">
    <w:name w:val="List Number"/>
    <w:basedOn w:val="Normal"/>
    <w:uiPriority w:val="99"/>
    <w:semiHidden/>
    <w:unhideWhenUsed/>
    <w:rsid w:val="007369E0"/>
    <w:pPr>
      <w:numPr>
        <w:numId w:val="7"/>
      </w:numPr>
      <w:contextualSpacing/>
    </w:pPr>
  </w:style>
  <w:style w:type="paragraph" w:customStyle="1" w:styleId="LGListNumber1">
    <w:name w:val="LG List Number1"/>
    <w:basedOn w:val="Normal"/>
    <w:qFormat/>
    <w:rsid w:val="007369E0"/>
    <w:pPr>
      <w:numPr>
        <w:ilvl w:val="1"/>
        <w:numId w:val="16"/>
      </w:numPr>
    </w:pPr>
    <w:rPr>
      <w:rFonts w:eastAsia="Times New Roman"/>
    </w:rPr>
  </w:style>
  <w:style w:type="paragraph" w:customStyle="1" w:styleId="LGListNumber2">
    <w:name w:val="LG List Number2"/>
    <w:basedOn w:val="Normal"/>
    <w:qFormat/>
    <w:rsid w:val="007369E0"/>
    <w:pPr>
      <w:tabs>
        <w:tab w:val="num" w:pos="2160"/>
      </w:tabs>
      <w:ind w:left="2160" w:hanging="720"/>
    </w:pPr>
    <w:rPr>
      <w:rFonts w:eastAsia="Times New Roman"/>
    </w:rPr>
  </w:style>
  <w:style w:type="paragraph" w:customStyle="1" w:styleId="LGPleading">
    <w:name w:val="LG Pleading"/>
    <w:basedOn w:val="Normal"/>
    <w:next w:val="LGBodyTextDD"/>
    <w:qFormat/>
    <w:rsid w:val="007369E0"/>
    <w:pPr>
      <w:tabs>
        <w:tab w:val="left" w:pos="4680"/>
      </w:tabs>
      <w:spacing w:after="360"/>
    </w:pPr>
    <w:rPr>
      <w:rFonts w:ascii="Times New Roman Bold" w:eastAsia="Times New Roman" w:hAnsi="Times New Roman Bold"/>
      <w:caps/>
      <w:szCs w:val="20"/>
    </w:rPr>
  </w:style>
  <w:style w:type="paragraph" w:customStyle="1" w:styleId="LGPleadingsIndex">
    <w:name w:val="LG Pleadings Index"/>
    <w:basedOn w:val="Normal"/>
    <w:qFormat/>
    <w:rsid w:val="007369E0"/>
    <w:pPr>
      <w:widowControl w:val="0"/>
      <w:tabs>
        <w:tab w:val="left" w:pos="720"/>
        <w:tab w:val="left" w:pos="1440"/>
        <w:tab w:val="left" w:pos="2160"/>
        <w:tab w:val="left" w:pos="2880"/>
      </w:tabs>
      <w:ind w:left="2880" w:hanging="2880"/>
      <w:jc w:val="both"/>
    </w:pPr>
    <w:rPr>
      <w:rFonts w:eastAsia="Times New Roman"/>
      <w:snapToGrid w:val="0"/>
      <w:szCs w:val="20"/>
    </w:rPr>
  </w:style>
  <w:style w:type="paragraph" w:customStyle="1" w:styleId="PUCFootnote">
    <w:name w:val="PUC Footnote"/>
    <w:basedOn w:val="Normal"/>
    <w:next w:val="Normal"/>
    <w:qFormat/>
    <w:rsid w:val="007369E0"/>
    <w:pPr>
      <w:widowControl w:val="0"/>
      <w:tabs>
        <w:tab w:val="left" w:pos="1080"/>
      </w:tabs>
      <w:spacing w:after="120" w:line="240" w:lineRule="exact"/>
      <w:ind w:firstLine="720"/>
      <w:jc w:val="both"/>
    </w:pPr>
    <w:rPr>
      <w:rFonts w:eastAsia="Times New Roman"/>
      <w:sz w:val="20"/>
      <w:szCs w:val="20"/>
    </w:rPr>
  </w:style>
  <w:style w:type="paragraph" w:customStyle="1" w:styleId="LGPUCFootnote">
    <w:name w:val="LG PUC Footnote"/>
    <w:basedOn w:val="PUCFootnote"/>
    <w:qFormat/>
    <w:rsid w:val="002E5047"/>
    <w:pPr>
      <w:spacing w:before="120" w:after="0"/>
    </w:pPr>
  </w:style>
  <w:style w:type="paragraph" w:customStyle="1" w:styleId="LGQuestion">
    <w:name w:val="LG Question"/>
    <w:basedOn w:val="Normal"/>
    <w:next w:val="LGAnswer"/>
    <w:qFormat/>
    <w:rsid w:val="007369E0"/>
    <w:pPr>
      <w:spacing w:after="240" w:line="480" w:lineRule="auto"/>
    </w:pPr>
    <w:rPr>
      <w:rFonts w:eastAsia="Times New Roman"/>
      <w:b/>
    </w:rPr>
  </w:style>
  <w:style w:type="paragraph" w:customStyle="1" w:styleId="LGSignature">
    <w:name w:val="LG Signature"/>
    <w:basedOn w:val="Signature"/>
    <w:next w:val="LGBodyTextSS"/>
    <w:qFormat/>
    <w:rsid w:val="007369E0"/>
    <w:pPr>
      <w:jc w:val="both"/>
    </w:pPr>
    <w:rPr>
      <w:rFonts w:eastAsia="Times New Roman"/>
      <w:szCs w:val="20"/>
    </w:rPr>
  </w:style>
  <w:style w:type="paragraph" w:styleId="Signature">
    <w:name w:val="Signature"/>
    <w:basedOn w:val="Normal"/>
    <w:link w:val="SignatureChar"/>
    <w:uiPriority w:val="99"/>
    <w:semiHidden/>
    <w:unhideWhenUsed/>
    <w:rsid w:val="007369E0"/>
    <w:pPr>
      <w:ind w:left="4320"/>
    </w:pPr>
  </w:style>
  <w:style w:type="character" w:customStyle="1" w:styleId="SignatureChar">
    <w:name w:val="Signature Char"/>
    <w:basedOn w:val="DefaultParagraphFont"/>
    <w:link w:val="Signature"/>
    <w:uiPriority w:val="99"/>
    <w:semiHidden/>
    <w:rsid w:val="007369E0"/>
  </w:style>
  <w:style w:type="paragraph" w:customStyle="1" w:styleId="LGSubtitle">
    <w:name w:val="LG Subtitle"/>
    <w:basedOn w:val="Subtitle"/>
    <w:next w:val="BodyText"/>
    <w:qFormat/>
    <w:rsid w:val="007369E0"/>
    <w:pPr>
      <w:numPr>
        <w:ilvl w:val="0"/>
      </w:numPr>
      <w:spacing w:after="240"/>
    </w:pPr>
    <w:rPr>
      <w:rFonts w:ascii="Times New Roman Bold" w:eastAsia="Times New Roman" w:hAnsi="Times New Roman Bold" w:cs="Times New Roman"/>
      <w:b/>
      <w:i w:val="0"/>
      <w:iCs w:val="0"/>
      <w:color w:val="000000" w:themeColor="text1"/>
      <w:spacing w:val="0"/>
      <w:szCs w:val="20"/>
      <w:u w:val="single"/>
    </w:rPr>
  </w:style>
  <w:style w:type="paragraph" w:customStyle="1" w:styleId="LGTitle">
    <w:name w:val="LG Title"/>
    <w:basedOn w:val="Title"/>
    <w:next w:val="BodyText"/>
    <w:qFormat/>
    <w:rsid w:val="007369E0"/>
    <w:pPr>
      <w:pBdr>
        <w:bottom w:val="none" w:sz="0" w:space="0" w:color="auto"/>
      </w:pBdr>
      <w:spacing w:after="360"/>
      <w:contextualSpacing w:val="0"/>
      <w:jc w:val="center"/>
      <w:outlineLvl w:val="0"/>
    </w:pPr>
    <w:rPr>
      <w:rFonts w:ascii="Times New Roman" w:eastAsia="Times New Roman" w:hAnsi="Times New Roman" w:cs="Times New Roman"/>
      <w:b/>
      <w:caps/>
      <w:color w:val="000000" w:themeColor="text1"/>
      <w:spacing w:val="0"/>
      <w:sz w:val="24"/>
      <w:szCs w:val="20"/>
    </w:rPr>
  </w:style>
  <w:style w:type="paragraph" w:customStyle="1" w:styleId="LGFiledisk0">
    <w:name w:val="LGFiledisk"/>
    <w:basedOn w:val="Normal"/>
    <w:qFormat/>
    <w:rsid w:val="007369E0"/>
    <w:pPr>
      <w:tabs>
        <w:tab w:val="left" w:pos="720"/>
        <w:tab w:val="left" w:pos="1440"/>
        <w:tab w:val="left" w:pos="2160"/>
        <w:tab w:val="left" w:pos="2880"/>
        <w:tab w:val="left" w:pos="3600"/>
        <w:tab w:val="left" w:pos="4320"/>
        <w:tab w:val="left" w:pos="5040"/>
        <w:tab w:val="left" w:pos="5760"/>
        <w:tab w:val="left" w:pos="6480"/>
      </w:tabs>
      <w:jc w:val="both"/>
    </w:pPr>
    <w:rPr>
      <w:rFonts w:eastAsia="Times New Roman"/>
      <w:szCs w:val="20"/>
    </w:rPr>
  </w:style>
  <w:style w:type="paragraph" w:customStyle="1" w:styleId="LGPleadingsIndex0">
    <w:name w:val="LGPleadings Index"/>
    <w:basedOn w:val="Normal"/>
    <w:qFormat/>
    <w:rsid w:val="007369E0"/>
    <w:pPr>
      <w:tabs>
        <w:tab w:val="left" w:pos="720"/>
        <w:tab w:val="left" w:pos="1440"/>
        <w:tab w:val="left" w:pos="2160"/>
        <w:tab w:val="left" w:pos="2880"/>
      </w:tabs>
      <w:ind w:left="2880" w:hanging="2880"/>
      <w:jc w:val="both"/>
    </w:pPr>
    <w:rPr>
      <w:rFonts w:eastAsia="Times New Roman"/>
    </w:rPr>
  </w:style>
  <w:style w:type="paragraph" w:customStyle="1" w:styleId="PleadingsIndex">
    <w:name w:val="Pleadings Index"/>
    <w:basedOn w:val="Normal"/>
    <w:qFormat/>
    <w:rsid w:val="007369E0"/>
    <w:pPr>
      <w:tabs>
        <w:tab w:val="left" w:pos="720"/>
        <w:tab w:val="left" w:pos="1440"/>
        <w:tab w:val="left" w:pos="2160"/>
        <w:tab w:val="left" w:pos="2880"/>
      </w:tabs>
      <w:ind w:left="2880" w:hanging="2880"/>
      <w:jc w:val="both"/>
    </w:pPr>
    <w:rPr>
      <w:rFonts w:eastAsia="Times New Roman"/>
    </w:rPr>
  </w:style>
  <w:style w:type="paragraph" w:styleId="ListParagraph">
    <w:name w:val="List Paragraph"/>
    <w:basedOn w:val="Normal"/>
    <w:uiPriority w:val="34"/>
    <w:qFormat/>
    <w:rsid w:val="00524D56"/>
    <w:pPr>
      <w:spacing w:after="120"/>
      <w:ind w:left="720"/>
      <w:jc w:val="both"/>
    </w:pPr>
    <w:rPr>
      <w:rFonts w:eastAsia="Times New Roman"/>
    </w:rPr>
  </w:style>
  <w:style w:type="paragraph" w:customStyle="1" w:styleId="Pleading">
    <w:name w:val="Pleading"/>
    <w:basedOn w:val="Caption"/>
    <w:uiPriority w:val="99"/>
    <w:rsid w:val="00BC2925"/>
    <w:rPr>
      <w:rFonts w:ascii="Times New Roman Bold" w:hAnsi="Times New Roman Bold" w:cs="Times New Roman Bold"/>
      <w:bCs w:val="0"/>
      <w:caps/>
      <w:color w:val="000000" w:themeColor="text1"/>
      <w:sz w:val="24"/>
      <w:szCs w:val="24"/>
    </w:rPr>
  </w:style>
  <w:style w:type="paragraph" w:customStyle="1" w:styleId="Questions">
    <w:name w:val="Questions"/>
    <w:basedOn w:val="Normal"/>
    <w:link w:val="QuestionsChar"/>
    <w:uiPriority w:val="99"/>
    <w:rsid w:val="006C2FA2"/>
    <w:pPr>
      <w:spacing w:before="240" w:line="520" w:lineRule="exact"/>
      <w:ind w:left="720" w:hanging="720"/>
      <w:jc w:val="both"/>
    </w:pPr>
    <w:rPr>
      <w:rFonts w:ascii="Times New Roman Bold" w:hAnsi="Times New Roman Bold"/>
      <w:b/>
      <w:caps/>
      <w:lang w:val="x-none" w:eastAsia="x-none"/>
    </w:rPr>
  </w:style>
  <w:style w:type="paragraph" w:customStyle="1" w:styleId="Answers">
    <w:name w:val="Answers"/>
    <w:basedOn w:val="Normal"/>
    <w:link w:val="AnswersChar"/>
    <w:rsid w:val="006C2FA2"/>
    <w:pPr>
      <w:spacing w:line="520" w:lineRule="exact"/>
      <w:ind w:left="720" w:hanging="720"/>
      <w:jc w:val="both"/>
    </w:pPr>
    <w:rPr>
      <w:lang w:val="x-none" w:eastAsia="x-none"/>
    </w:rPr>
  </w:style>
  <w:style w:type="character" w:customStyle="1" w:styleId="AnswersChar">
    <w:name w:val="Answers Char"/>
    <w:link w:val="Answers"/>
    <w:rsid w:val="006C2FA2"/>
    <w:rPr>
      <w:lang w:val="x-none" w:eastAsia="x-none"/>
    </w:rPr>
  </w:style>
  <w:style w:type="character" w:customStyle="1" w:styleId="QuestionsChar">
    <w:name w:val="Questions Char"/>
    <w:link w:val="Questions"/>
    <w:uiPriority w:val="99"/>
    <w:rsid w:val="006C2FA2"/>
    <w:rPr>
      <w:rFonts w:ascii="Times New Roman Bold" w:hAnsi="Times New Roman Bold"/>
      <w:b/>
      <w:caps/>
      <w:lang w:val="x-none" w:eastAsia="x-none"/>
    </w:rPr>
  </w:style>
  <w:style w:type="character" w:styleId="LineNumber">
    <w:name w:val="line number"/>
    <w:basedOn w:val="DefaultParagraphFont"/>
    <w:uiPriority w:val="99"/>
    <w:semiHidden/>
    <w:unhideWhenUsed/>
    <w:rsid w:val="00A47C12"/>
  </w:style>
  <w:style w:type="character" w:styleId="Hyperlink">
    <w:name w:val="Hyperlink"/>
    <w:basedOn w:val="DefaultParagraphFont"/>
    <w:uiPriority w:val="99"/>
    <w:unhideWhenUsed/>
    <w:rsid w:val="004E1FE2"/>
    <w:rPr>
      <w:color w:val="0563C1" w:themeColor="hyperlink"/>
      <w:u w:val="single"/>
    </w:rPr>
  </w:style>
  <w:style w:type="paragraph" w:customStyle="1" w:styleId="LGList">
    <w:name w:val="LG List"/>
    <w:basedOn w:val="Normal"/>
    <w:rsid w:val="00524D56"/>
    <w:pPr>
      <w:ind w:left="2160" w:hanging="2160"/>
    </w:pPr>
  </w:style>
  <w:style w:type="paragraph" w:styleId="TOC1">
    <w:name w:val="toc 1"/>
    <w:basedOn w:val="Normal"/>
    <w:next w:val="Normal"/>
    <w:autoRedefine/>
    <w:uiPriority w:val="39"/>
    <w:unhideWhenUsed/>
    <w:rsid w:val="000B5B21"/>
    <w:pPr>
      <w:tabs>
        <w:tab w:val="left" w:pos="720"/>
        <w:tab w:val="right" w:leader="dot" w:pos="9350"/>
      </w:tabs>
      <w:spacing w:after="240"/>
      <w:ind w:left="720" w:hanging="720"/>
    </w:pPr>
  </w:style>
  <w:style w:type="paragraph" w:styleId="TOC2">
    <w:name w:val="toc 2"/>
    <w:basedOn w:val="Normal"/>
    <w:next w:val="Normal"/>
    <w:autoRedefine/>
    <w:uiPriority w:val="39"/>
    <w:semiHidden/>
    <w:unhideWhenUsed/>
    <w:rsid w:val="00334D81"/>
    <w:pPr>
      <w:spacing w:after="100"/>
      <w:ind w:left="240"/>
    </w:pPr>
  </w:style>
  <w:style w:type="paragraph" w:styleId="TOC3">
    <w:name w:val="toc 3"/>
    <w:basedOn w:val="Normal"/>
    <w:next w:val="Normal"/>
    <w:autoRedefine/>
    <w:uiPriority w:val="39"/>
    <w:semiHidden/>
    <w:unhideWhenUsed/>
    <w:rsid w:val="00334D81"/>
    <w:pPr>
      <w:spacing w:after="100"/>
      <w:ind w:left="480"/>
    </w:pPr>
  </w:style>
  <w:style w:type="paragraph" w:styleId="TOC4">
    <w:name w:val="toc 4"/>
    <w:basedOn w:val="Normal"/>
    <w:next w:val="Normal"/>
    <w:autoRedefine/>
    <w:uiPriority w:val="39"/>
    <w:semiHidden/>
    <w:unhideWhenUsed/>
    <w:rsid w:val="00334D81"/>
    <w:pPr>
      <w:spacing w:after="100"/>
      <w:ind w:left="720"/>
    </w:pPr>
  </w:style>
  <w:style w:type="paragraph" w:styleId="TOC5">
    <w:name w:val="toc 5"/>
    <w:basedOn w:val="Normal"/>
    <w:next w:val="Normal"/>
    <w:autoRedefine/>
    <w:uiPriority w:val="39"/>
    <w:semiHidden/>
    <w:unhideWhenUsed/>
    <w:rsid w:val="00334D81"/>
    <w:pPr>
      <w:spacing w:after="100"/>
      <w:ind w:left="960"/>
    </w:pPr>
  </w:style>
  <w:style w:type="paragraph" w:styleId="TOC6">
    <w:name w:val="toc 6"/>
    <w:basedOn w:val="Normal"/>
    <w:next w:val="Normal"/>
    <w:autoRedefine/>
    <w:uiPriority w:val="39"/>
    <w:semiHidden/>
    <w:unhideWhenUsed/>
    <w:rsid w:val="00334D81"/>
    <w:pPr>
      <w:spacing w:after="100"/>
      <w:ind w:left="1200"/>
    </w:pPr>
  </w:style>
  <w:style w:type="paragraph" w:styleId="TOC7">
    <w:name w:val="toc 7"/>
    <w:basedOn w:val="Normal"/>
    <w:next w:val="Normal"/>
    <w:autoRedefine/>
    <w:uiPriority w:val="39"/>
    <w:semiHidden/>
    <w:unhideWhenUsed/>
    <w:rsid w:val="00334D81"/>
    <w:pPr>
      <w:spacing w:after="100"/>
      <w:ind w:left="1440"/>
    </w:pPr>
  </w:style>
  <w:style w:type="paragraph" w:styleId="TOC8">
    <w:name w:val="toc 8"/>
    <w:basedOn w:val="Normal"/>
    <w:next w:val="Normal"/>
    <w:autoRedefine/>
    <w:uiPriority w:val="39"/>
    <w:semiHidden/>
    <w:unhideWhenUsed/>
    <w:rsid w:val="00334D81"/>
    <w:pPr>
      <w:spacing w:after="100"/>
      <w:ind w:left="1680"/>
    </w:pPr>
  </w:style>
  <w:style w:type="paragraph" w:styleId="TOC9">
    <w:name w:val="toc 9"/>
    <w:basedOn w:val="Normal"/>
    <w:next w:val="Normal"/>
    <w:autoRedefine/>
    <w:uiPriority w:val="39"/>
    <w:semiHidden/>
    <w:unhideWhenUsed/>
    <w:rsid w:val="00334D81"/>
    <w:pPr>
      <w:spacing w:after="100"/>
      <w:ind w:left="1920"/>
    </w:pPr>
  </w:style>
  <w:style w:type="paragraph" w:customStyle="1" w:styleId="TOCPage">
    <w:name w:val="TOC Page"/>
    <w:basedOn w:val="Normal"/>
    <w:next w:val="Normal"/>
    <w:link w:val="TOCPageChar"/>
    <w:rsid w:val="00334D81"/>
    <w:pPr>
      <w:spacing w:after="240"/>
      <w:jc w:val="right"/>
    </w:pPr>
    <w:rPr>
      <w:b/>
    </w:rPr>
  </w:style>
  <w:style w:type="character" w:customStyle="1" w:styleId="TOCPageChar">
    <w:name w:val="TOC Page Char"/>
    <w:basedOn w:val="BodyTextChar"/>
    <w:link w:val="TOCPage"/>
    <w:rsid w:val="00334D81"/>
    <w:rPr>
      <w:b/>
    </w:rPr>
  </w:style>
  <w:style w:type="paragraph" w:styleId="BalloonText">
    <w:name w:val="Balloon Text"/>
    <w:basedOn w:val="Normal"/>
    <w:link w:val="BalloonTextChar"/>
    <w:uiPriority w:val="99"/>
    <w:semiHidden/>
    <w:unhideWhenUsed/>
    <w:rsid w:val="00200B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0B62"/>
    <w:rPr>
      <w:rFonts w:ascii="Segoe UI" w:hAnsi="Segoe UI" w:cs="Segoe UI"/>
      <w:sz w:val="18"/>
      <w:szCs w:val="18"/>
    </w:rPr>
  </w:style>
  <w:style w:type="paragraph" w:styleId="NormalWeb">
    <w:name w:val="Normal (Web)"/>
    <w:basedOn w:val="Normal"/>
    <w:uiPriority w:val="99"/>
    <w:semiHidden/>
    <w:unhideWhenUsed/>
    <w:rsid w:val="002736E6"/>
    <w:pPr>
      <w:spacing w:before="100" w:beforeAutospacing="1" w:after="100" w:afterAutospacing="1"/>
    </w:pPr>
    <w:rPr>
      <w:rFonts w:eastAsia="Times New Roman"/>
      <w:color w:val="auto"/>
    </w:rPr>
  </w:style>
  <w:style w:type="character" w:styleId="CommentReference">
    <w:name w:val="annotation reference"/>
    <w:basedOn w:val="DefaultParagraphFont"/>
    <w:uiPriority w:val="99"/>
    <w:semiHidden/>
    <w:unhideWhenUsed/>
    <w:rsid w:val="00290B48"/>
    <w:rPr>
      <w:sz w:val="16"/>
      <w:szCs w:val="16"/>
    </w:rPr>
  </w:style>
  <w:style w:type="paragraph" w:styleId="CommentText">
    <w:name w:val="annotation text"/>
    <w:basedOn w:val="Normal"/>
    <w:link w:val="CommentTextChar"/>
    <w:uiPriority w:val="99"/>
    <w:semiHidden/>
    <w:unhideWhenUsed/>
    <w:rsid w:val="00290B48"/>
    <w:rPr>
      <w:sz w:val="20"/>
      <w:szCs w:val="20"/>
    </w:rPr>
  </w:style>
  <w:style w:type="character" w:customStyle="1" w:styleId="CommentTextChar">
    <w:name w:val="Comment Text Char"/>
    <w:basedOn w:val="DefaultParagraphFont"/>
    <w:link w:val="CommentText"/>
    <w:uiPriority w:val="99"/>
    <w:semiHidden/>
    <w:rsid w:val="00290B48"/>
    <w:rPr>
      <w:sz w:val="20"/>
      <w:szCs w:val="20"/>
    </w:rPr>
  </w:style>
  <w:style w:type="paragraph" w:styleId="CommentSubject">
    <w:name w:val="annotation subject"/>
    <w:basedOn w:val="CommentText"/>
    <w:next w:val="CommentText"/>
    <w:link w:val="CommentSubjectChar"/>
    <w:uiPriority w:val="99"/>
    <w:semiHidden/>
    <w:unhideWhenUsed/>
    <w:rsid w:val="00290B48"/>
    <w:rPr>
      <w:b/>
      <w:bCs/>
    </w:rPr>
  </w:style>
  <w:style w:type="character" w:customStyle="1" w:styleId="CommentSubjectChar">
    <w:name w:val="Comment Subject Char"/>
    <w:basedOn w:val="CommentTextChar"/>
    <w:link w:val="CommentSubject"/>
    <w:uiPriority w:val="99"/>
    <w:semiHidden/>
    <w:rsid w:val="00290B48"/>
    <w:rPr>
      <w:b/>
      <w:bCs/>
      <w:sz w:val="20"/>
      <w:szCs w:val="20"/>
    </w:rPr>
  </w:style>
  <w:style w:type="paragraph" w:styleId="BodyText2">
    <w:name w:val="Body Text 2"/>
    <w:basedOn w:val="Normal"/>
    <w:link w:val="BodyText2Char"/>
    <w:uiPriority w:val="99"/>
    <w:semiHidden/>
    <w:unhideWhenUsed/>
    <w:rsid w:val="00916DC9"/>
    <w:pPr>
      <w:spacing w:after="120" w:line="480" w:lineRule="auto"/>
    </w:pPr>
  </w:style>
  <w:style w:type="character" w:customStyle="1" w:styleId="BodyText2Char">
    <w:name w:val="Body Text 2 Char"/>
    <w:basedOn w:val="DefaultParagraphFont"/>
    <w:link w:val="BodyText2"/>
    <w:uiPriority w:val="99"/>
    <w:semiHidden/>
    <w:rsid w:val="00916DC9"/>
  </w:style>
  <w:style w:type="character" w:customStyle="1" w:styleId="DocID">
    <w:name w:val="DocID"/>
    <w:rsid w:val="00916DC9"/>
    <w:rPr>
      <w:rFonts w:ascii="Times New Roman" w:hAnsi="Times New Roman" w:cs="Times New Roman"/>
      <w:b w:val="0"/>
      <w:i w:val="0"/>
      <w:vanish w:val="0"/>
      <w:color w:val="000000"/>
      <w:sz w:val="18"/>
      <w:u w:val="none"/>
    </w:rPr>
  </w:style>
  <w:style w:type="character" w:customStyle="1" w:styleId="LGCaptionChar">
    <w:name w:val="LG Caption Char"/>
    <w:link w:val="LGCaption"/>
    <w:rsid w:val="00916DC9"/>
    <w:rPr>
      <w:rFonts w:ascii="Times New Roman Bold" w:eastAsia="Times New Roman" w:hAnsi="Times New Roman Bold"/>
      <w:caps/>
      <w:szCs w:val="20"/>
    </w:rPr>
  </w:style>
  <w:style w:type="paragraph" w:customStyle="1" w:styleId="pleadingstyle">
    <w:name w:val="pleading style"/>
    <w:basedOn w:val="Normal"/>
    <w:rsid w:val="00916DC9"/>
    <w:pPr>
      <w:tabs>
        <w:tab w:val="left" w:pos="4680"/>
      </w:tabs>
      <w:spacing w:after="360"/>
    </w:pPr>
    <w:rPr>
      <w:rFonts w:ascii="Times New Roman Bold" w:eastAsia="Calibri" w:hAnsi="Times New Roman Bold"/>
      <w:caps/>
      <w:color w:val="000000"/>
    </w:rPr>
  </w:style>
  <w:style w:type="paragraph" w:styleId="FootnoteText">
    <w:name w:val="footnote text"/>
    <w:basedOn w:val="Normal"/>
    <w:link w:val="FootnoteTextChar"/>
    <w:uiPriority w:val="99"/>
    <w:semiHidden/>
    <w:unhideWhenUsed/>
    <w:rsid w:val="006C2FA2"/>
    <w:rPr>
      <w:sz w:val="20"/>
      <w:szCs w:val="20"/>
    </w:rPr>
  </w:style>
  <w:style w:type="character" w:customStyle="1" w:styleId="FootnoteTextChar">
    <w:name w:val="Footnote Text Char"/>
    <w:basedOn w:val="DefaultParagraphFont"/>
    <w:link w:val="FootnoteText"/>
    <w:uiPriority w:val="99"/>
    <w:semiHidden/>
    <w:rsid w:val="006C2FA2"/>
    <w:rPr>
      <w:sz w:val="20"/>
      <w:szCs w:val="20"/>
    </w:rPr>
  </w:style>
  <w:style w:type="character" w:styleId="FootnoteReference">
    <w:name w:val="footnote reference"/>
    <w:basedOn w:val="DefaultParagraphFont"/>
    <w:uiPriority w:val="99"/>
    <w:semiHidden/>
    <w:unhideWhenUsed/>
    <w:rsid w:val="006C2FA2"/>
    <w:rPr>
      <w:vertAlign w:val="superscript"/>
    </w:rPr>
  </w:style>
  <w:style w:type="paragraph" w:styleId="BodyTextIndent">
    <w:name w:val="Body Text Indent"/>
    <w:basedOn w:val="Normal"/>
    <w:link w:val="BodyTextIndentChar"/>
    <w:uiPriority w:val="99"/>
    <w:unhideWhenUsed/>
    <w:rsid w:val="00380C56"/>
    <w:pPr>
      <w:tabs>
        <w:tab w:val="left" w:pos="1062"/>
      </w:tabs>
      <w:ind w:left="1080" w:hanging="1080"/>
    </w:pPr>
  </w:style>
  <w:style w:type="character" w:customStyle="1" w:styleId="BodyTextIndentChar">
    <w:name w:val="Body Text Indent Char"/>
    <w:basedOn w:val="DefaultParagraphFont"/>
    <w:link w:val="BodyTextIndent"/>
    <w:uiPriority w:val="99"/>
    <w:rsid w:val="00380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62665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fId" Type="http://schemas.openxmlformats.org/wordprocessingml/2006/fontTable" Target="fontTable0.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A85F9-133D-4C01-86BA-72E9622E2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15</Pages>
  <Words>3004</Words>
  <Characters>17128</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Anders, David</dc:creator>
  <cp:lastModifiedBy>Roxanne Yeisley</cp:lastModifiedBy>
  <cp:revision>31</cp:revision>
  <cp:lastPrinted>2019-04-09T21:03:00Z</cp:lastPrinted>
  <dcterms:created xsi:type="dcterms:W3CDTF">2019-03-29T22:09:00Z</dcterms:created>
  <dcterms:modified xsi:type="dcterms:W3CDTF">2019-04-10T19:55:00Z</dcterms:modified>
</cp:coreProperties>
</file>